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FCC0" w14:textId="18C122AD" w:rsidR="00F06BCB" w:rsidRPr="00E65C66" w:rsidRDefault="00E3237F" w:rsidP="00FB7A82">
      <w:pPr>
        <w:jc w:val="center"/>
        <w:rPr>
          <w:rFonts w:ascii="Arial" w:hAnsi="Arial" w:cs="Arial"/>
          <w:b/>
          <w:u w:val="single"/>
        </w:rPr>
      </w:pPr>
      <w:r w:rsidRPr="00E65C66">
        <w:rPr>
          <w:rFonts w:ascii="Arial" w:eastAsia="Calibri" w:hAnsi="Arial" w:cs="Arial"/>
          <w:b/>
          <w:u w:val="single"/>
        </w:rPr>
        <w:t>MINUTES</w:t>
      </w:r>
    </w:p>
    <w:p w14:paraId="15415BB9" w14:textId="4659E580" w:rsidR="000519EE" w:rsidRPr="00E65C66" w:rsidRDefault="00FE0573" w:rsidP="005275F5">
      <w:pPr>
        <w:jc w:val="center"/>
        <w:rPr>
          <w:rFonts w:ascii="Arial" w:hAnsi="Arial" w:cs="Arial"/>
          <w:b/>
          <w:u w:val="single"/>
        </w:rPr>
      </w:pPr>
      <w:r w:rsidRPr="00E65C66">
        <w:rPr>
          <w:rFonts w:ascii="Arial" w:eastAsia="Calibri" w:hAnsi="Arial" w:cs="Arial"/>
          <w:b/>
        </w:rPr>
        <w:t>Planning &amp; Development</w:t>
      </w:r>
      <w:r w:rsidR="000519EE" w:rsidRPr="00E65C66">
        <w:rPr>
          <w:rFonts w:ascii="Arial" w:hAnsi="Arial" w:cs="Arial"/>
          <w:b/>
        </w:rPr>
        <w:t xml:space="preserve"> </w:t>
      </w:r>
      <w:r w:rsidR="000519EE" w:rsidRPr="00E65C66">
        <w:rPr>
          <w:rFonts w:ascii="Arial" w:eastAsia="Calibri" w:hAnsi="Arial" w:cs="Arial"/>
          <w:b/>
        </w:rPr>
        <w:t>Committee</w:t>
      </w:r>
    </w:p>
    <w:p w14:paraId="07688AD2" w14:textId="372FC31C" w:rsidR="000519EE" w:rsidRPr="00E65C66" w:rsidRDefault="0030177B" w:rsidP="005275F5">
      <w:pPr>
        <w:jc w:val="center"/>
        <w:rPr>
          <w:rFonts w:ascii="Arial" w:hAnsi="Arial" w:cs="Arial"/>
          <w:b/>
        </w:rPr>
      </w:pPr>
      <w:r>
        <w:rPr>
          <w:rFonts w:ascii="Arial" w:eastAsia="Calibri" w:hAnsi="Arial" w:cs="Arial"/>
          <w:b/>
        </w:rPr>
        <w:t>June 21</w:t>
      </w:r>
      <w:r w:rsidR="00E11282" w:rsidRPr="00E65C66">
        <w:rPr>
          <w:rFonts w:ascii="Arial" w:eastAsia="Calibri" w:hAnsi="Arial" w:cs="Arial"/>
          <w:b/>
        </w:rPr>
        <w:t>, 2022</w:t>
      </w:r>
    </w:p>
    <w:p w14:paraId="31DFC77F" w14:textId="6B9214CA" w:rsidR="00540446" w:rsidRPr="00E65C66" w:rsidRDefault="00E11282" w:rsidP="005275F5">
      <w:pPr>
        <w:jc w:val="center"/>
        <w:rPr>
          <w:rFonts w:ascii="Arial" w:hAnsi="Arial" w:cs="Arial"/>
          <w:b/>
        </w:rPr>
      </w:pPr>
      <w:r w:rsidRPr="00E65C66">
        <w:rPr>
          <w:rFonts w:ascii="Arial" w:hAnsi="Arial" w:cs="Arial"/>
          <w:b/>
        </w:rPr>
        <w:t>6:30 – 8:30pm</w:t>
      </w:r>
      <w:r w:rsidR="00F06BCB" w:rsidRPr="00E65C66">
        <w:rPr>
          <w:rFonts w:ascii="Arial" w:hAnsi="Arial" w:cs="Arial"/>
          <w:b/>
        </w:rPr>
        <w:t xml:space="preserve"> |</w:t>
      </w:r>
      <w:r w:rsidR="00540446" w:rsidRPr="00E65C66">
        <w:rPr>
          <w:rFonts w:ascii="Arial" w:hAnsi="Arial" w:cs="Arial"/>
          <w:b/>
        </w:rPr>
        <w:t xml:space="preserve"> </w:t>
      </w:r>
      <w:r w:rsidR="00E3628B">
        <w:rPr>
          <w:rFonts w:ascii="Arial" w:eastAsia="Calibri" w:hAnsi="Arial" w:cs="Arial"/>
          <w:b/>
        </w:rPr>
        <w:t>Zoom/Boardroom</w:t>
      </w:r>
      <w:r w:rsidR="00D10AEB">
        <w:rPr>
          <w:rFonts w:ascii="Arial" w:eastAsia="Calibri" w:hAnsi="Arial" w:cs="Arial"/>
          <w:b/>
        </w:rPr>
        <w:t xml:space="preserve"> (hybrid)</w:t>
      </w:r>
    </w:p>
    <w:p w14:paraId="004E6A32" w14:textId="77777777" w:rsidR="00FC66EE" w:rsidRPr="00E65C66" w:rsidRDefault="00FC66EE" w:rsidP="00F65410">
      <w:pPr>
        <w:rPr>
          <w:rFonts w:ascii="Arial" w:hAnsi="Arial" w:cs="Arial"/>
          <w14:shadow w14:blurRad="50800" w14:dist="38100" w14:dir="2700000" w14:sx="100000" w14:sy="100000" w14:kx="0" w14:ky="0" w14:algn="tl">
            <w14:srgbClr w14:val="000000">
              <w14:alpha w14:val="60000"/>
            </w14:srgbClr>
          </w14:shadow>
        </w:rPr>
      </w:pPr>
    </w:p>
    <w:p w14:paraId="5B4CA6FA" w14:textId="77777777" w:rsidR="000519EE" w:rsidRPr="00E65C66" w:rsidRDefault="000519EE" w:rsidP="00F65410">
      <w:pPr>
        <w:rPr>
          <w:rFonts w:ascii="Arial" w:hAnsi="Arial" w:cs="Arial"/>
          <w:b/>
        </w:rPr>
      </w:pPr>
      <w:r w:rsidRPr="00E65C66">
        <w:rPr>
          <w:rFonts w:ascii="Arial" w:hAnsi="Arial" w:cs="Arial"/>
          <w:b/>
        </w:rPr>
        <w:tab/>
      </w:r>
    </w:p>
    <w:p w14:paraId="404C6974" w14:textId="2BB7DE17" w:rsidR="00703FCD" w:rsidRPr="00E65C66" w:rsidRDefault="00C2134B" w:rsidP="00F06BCB">
      <w:pPr>
        <w:shd w:val="clear" w:color="auto" w:fill="FFFFFF"/>
        <w:spacing w:after="150" w:line="360" w:lineRule="atLeast"/>
        <w:rPr>
          <w:rFonts w:ascii="Arial" w:eastAsia="Calibri" w:hAnsi="Arial" w:cs="Arial"/>
          <w:b/>
          <w:bCs/>
          <w:color w:val="000000" w:themeColor="text1"/>
          <w:lang w:val="en-US"/>
        </w:rPr>
      </w:pPr>
      <w:r w:rsidRPr="00E65C66">
        <w:rPr>
          <w:rFonts w:ascii="Arial" w:eastAsia="Calibri" w:hAnsi="Arial" w:cs="Arial"/>
          <w:b/>
        </w:rPr>
        <w:t>Attending</w:t>
      </w:r>
      <w:r w:rsidRPr="00E65C66">
        <w:rPr>
          <w:rFonts w:ascii="Arial" w:hAnsi="Arial" w:cs="Arial"/>
          <w:b/>
        </w:rPr>
        <w:t>:</w:t>
      </w:r>
      <w:r w:rsidR="00184B33" w:rsidRPr="00E65C66">
        <w:rPr>
          <w:rFonts w:ascii="Arial" w:eastAsia="Calibri" w:hAnsi="Arial" w:cs="Arial"/>
          <w:bCs/>
          <w:color w:val="000000" w:themeColor="text1"/>
          <w:lang w:val="en-US"/>
        </w:rPr>
        <w:t xml:space="preserve"> </w:t>
      </w:r>
      <w:r w:rsidR="00F06BCB" w:rsidRPr="00E65C66">
        <w:rPr>
          <w:rFonts w:ascii="Arial" w:eastAsia="Calibri" w:hAnsi="Arial" w:cs="Arial"/>
          <w:bCs/>
          <w:color w:val="000000" w:themeColor="text1"/>
          <w:lang w:val="en-US"/>
        </w:rPr>
        <w:t>Susanne Dahlin,</w:t>
      </w:r>
      <w:r w:rsidR="00F06BCB" w:rsidRPr="00E65C66">
        <w:rPr>
          <w:rFonts w:ascii="Arial" w:hAnsi="Arial" w:cs="Arial"/>
          <w:bCs/>
          <w:color w:val="000000" w:themeColor="text1"/>
          <w:lang w:val="en-US"/>
        </w:rPr>
        <w:t xml:space="preserve"> </w:t>
      </w:r>
      <w:r w:rsidR="00C6554B" w:rsidRPr="00E65C66">
        <w:rPr>
          <w:rFonts w:ascii="Arial" w:hAnsi="Arial" w:cs="Arial"/>
          <w:bCs/>
          <w:color w:val="000000" w:themeColor="text1"/>
          <w:lang w:val="en-US"/>
        </w:rPr>
        <w:t>Annie Danilko,</w:t>
      </w:r>
      <w:r w:rsidR="00377D5D">
        <w:rPr>
          <w:rFonts w:ascii="Arial" w:hAnsi="Arial" w:cs="Arial"/>
          <w:bCs/>
          <w:color w:val="000000" w:themeColor="text1"/>
          <w:lang w:val="en-US"/>
        </w:rPr>
        <w:t xml:space="preserve"> Pamela Dudas,</w:t>
      </w:r>
      <w:r w:rsidR="005F7ACC">
        <w:rPr>
          <w:rFonts w:ascii="Arial" w:hAnsi="Arial" w:cs="Arial"/>
          <w:bCs/>
          <w:color w:val="000000" w:themeColor="text1"/>
          <w:lang w:val="en-US"/>
        </w:rPr>
        <w:t xml:space="preserve"> </w:t>
      </w:r>
      <w:r w:rsidR="00FE0573" w:rsidRPr="00E65C66">
        <w:rPr>
          <w:rFonts w:ascii="Arial" w:eastAsia="Calibri" w:hAnsi="Arial" w:cs="Arial"/>
          <w:bCs/>
          <w:color w:val="000000" w:themeColor="text1"/>
          <w:lang w:val="en-US"/>
        </w:rPr>
        <w:t>Cynthia</w:t>
      </w:r>
      <w:r w:rsidR="00FE0573" w:rsidRPr="00E65C66">
        <w:rPr>
          <w:rFonts w:ascii="Arial" w:hAnsi="Arial" w:cs="Arial"/>
          <w:bCs/>
          <w:color w:val="000000" w:themeColor="text1"/>
          <w:lang w:val="en-US"/>
        </w:rPr>
        <w:t xml:space="preserve"> </w:t>
      </w:r>
      <w:r w:rsidR="00FE0573" w:rsidRPr="00E65C66">
        <w:rPr>
          <w:rFonts w:ascii="Arial" w:eastAsia="Calibri" w:hAnsi="Arial" w:cs="Arial"/>
          <w:bCs/>
          <w:color w:val="000000" w:themeColor="text1"/>
          <w:lang w:val="en-US"/>
        </w:rPr>
        <w:t>Low</w:t>
      </w:r>
      <w:r w:rsidR="00703FCD" w:rsidRPr="00E65C66">
        <w:rPr>
          <w:rFonts w:ascii="Arial" w:hAnsi="Arial" w:cs="Arial"/>
          <w:bCs/>
          <w:color w:val="000000" w:themeColor="text1"/>
          <w:lang w:val="en-US"/>
        </w:rPr>
        <w:t>,</w:t>
      </w:r>
      <w:r w:rsidR="00703FCD" w:rsidRPr="00E65C66">
        <w:rPr>
          <w:rFonts w:ascii="Arial" w:eastAsia="Calibri" w:hAnsi="Arial" w:cs="Arial"/>
          <w:bCs/>
          <w:color w:val="000000" w:themeColor="text1"/>
          <w:lang w:val="en-US"/>
        </w:rPr>
        <w:t xml:space="preserve"> </w:t>
      </w:r>
      <w:r w:rsidR="00B559C1">
        <w:rPr>
          <w:rFonts w:ascii="Arial" w:eastAsia="Calibri" w:hAnsi="Arial" w:cs="Arial"/>
          <w:bCs/>
          <w:color w:val="000000" w:themeColor="text1"/>
          <w:lang w:val="en-US"/>
        </w:rPr>
        <w:t>Peter Odynsky,</w:t>
      </w:r>
      <w:r w:rsidR="00047A71">
        <w:rPr>
          <w:rFonts w:ascii="Arial" w:eastAsia="Calibri" w:hAnsi="Arial" w:cs="Arial"/>
          <w:bCs/>
          <w:color w:val="000000" w:themeColor="text1"/>
          <w:lang w:val="en-US"/>
        </w:rPr>
        <w:t xml:space="preserve"> </w:t>
      </w:r>
      <w:r w:rsidR="00B61282">
        <w:rPr>
          <w:rFonts w:ascii="Arial" w:eastAsia="Calibri" w:hAnsi="Arial" w:cs="Arial"/>
          <w:bCs/>
          <w:color w:val="000000" w:themeColor="text1"/>
          <w:lang w:val="en-US"/>
        </w:rPr>
        <w:t xml:space="preserve">Craig Ollenberger, </w:t>
      </w:r>
      <w:r w:rsidR="006345BE">
        <w:rPr>
          <w:rFonts w:ascii="Arial" w:eastAsia="Calibri" w:hAnsi="Arial" w:cs="Arial"/>
          <w:bCs/>
          <w:color w:val="000000" w:themeColor="text1"/>
          <w:lang w:val="en-US"/>
        </w:rPr>
        <w:t>Vicki</w:t>
      </w:r>
      <w:r w:rsidR="0010621D">
        <w:rPr>
          <w:rFonts w:ascii="Arial" w:eastAsia="Calibri" w:hAnsi="Arial" w:cs="Arial"/>
          <w:bCs/>
          <w:color w:val="000000" w:themeColor="text1"/>
          <w:lang w:val="en-US"/>
        </w:rPr>
        <w:t xml:space="preserve"> Scully, </w:t>
      </w:r>
      <w:r w:rsidR="00B559C1">
        <w:rPr>
          <w:rFonts w:ascii="Arial" w:eastAsia="Calibri" w:hAnsi="Arial" w:cs="Arial"/>
          <w:bCs/>
          <w:color w:val="000000" w:themeColor="text1"/>
          <w:lang w:val="en-US"/>
        </w:rPr>
        <w:t xml:space="preserve">Jane Sheil, </w:t>
      </w:r>
      <w:r w:rsidR="00F70439">
        <w:rPr>
          <w:rFonts w:ascii="Arial" w:eastAsia="Calibri" w:hAnsi="Arial" w:cs="Arial"/>
          <w:bCs/>
          <w:color w:val="000000" w:themeColor="text1"/>
          <w:lang w:val="en-US"/>
        </w:rPr>
        <w:t xml:space="preserve">Helen Spaxman, </w:t>
      </w:r>
      <w:r w:rsidR="00F06BCB" w:rsidRPr="00E65C66">
        <w:rPr>
          <w:rFonts w:ascii="Arial" w:eastAsia="Calibri" w:hAnsi="Arial" w:cs="Arial"/>
          <w:bCs/>
          <w:color w:val="000000" w:themeColor="text1"/>
          <w:lang w:val="en-US"/>
        </w:rPr>
        <w:t>Kiel</w:t>
      </w:r>
      <w:r w:rsidR="00F06BCB" w:rsidRPr="00E65C66">
        <w:rPr>
          <w:rFonts w:ascii="Arial" w:hAnsi="Arial" w:cs="Arial"/>
          <w:bCs/>
          <w:color w:val="000000" w:themeColor="text1"/>
          <w:lang w:val="en-US"/>
        </w:rPr>
        <w:t xml:space="preserve"> </w:t>
      </w:r>
      <w:r w:rsidR="00F06BCB" w:rsidRPr="00E65C66">
        <w:rPr>
          <w:rFonts w:ascii="Arial" w:eastAsia="Calibri" w:hAnsi="Arial" w:cs="Arial"/>
          <w:bCs/>
          <w:color w:val="000000" w:themeColor="text1"/>
          <w:lang w:val="en-US"/>
        </w:rPr>
        <w:t>Torres</w:t>
      </w:r>
      <w:r w:rsidR="00F70439">
        <w:rPr>
          <w:rFonts w:ascii="Arial" w:eastAsia="Calibri" w:hAnsi="Arial" w:cs="Arial"/>
          <w:bCs/>
          <w:color w:val="000000" w:themeColor="text1"/>
          <w:lang w:val="en-US"/>
        </w:rPr>
        <w:t xml:space="preserve">, </w:t>
      </w:r>
      <w:r w:rsidR="000C4B2F">
        <w:rPr>
          <w:rFonts w:ascii="Arial" w:eastAsia="Calibri" w:hAnsi="Arial" w:cs="Arial"/>
          <w:bCs/>
          <w:color w:val="000000" w:themeColor="text1"/>
          <w:lang w:val="en-US"/>
        </w:rPr>
        <w:t>Mark Versfeld</w:t>
      </w:r>
    </w:p>
    <w:p w14:paraId="0A641EE3" w14:textId="77777777" w:rsidR="00FE0573" w:rsidRPr="00E65C66" w:rsidRDefault="00FE0573" w:rsidP="00FE0573">
      <w:pPr>
        <w:rPr>
          <w:rFonts w:ascii="Arial" w:hAnsi="Arial" w:cs="Arial"/>
          <w:b/>
        </w:rPr>
      </w:pPr>
    </w:p>
    <w:p w14:paraId="650BB705" w14:textId="77777777" w:rsidR="00DE7950" w:rsidRDefault="00E11282" w:rsidP="00DE7950">
      <w:pPr>
        <w:pStyle w:val="ListParagraph"/>
        <w:numPr>
          <w:ilvl w:val="0"/>
          <w:numId w:val="21"/>
        </w:numPr>
        <w:rPr>
          <w:rFonts w:ascii="Arial" w:hAnsi="Arial" w:cs="Arial"/>
          <w:b/>
        </w:rPr>
      </w:pPr>
      <w:r w:rsidRPr="00E65C66">
        <w:rPr>
          <w:rFonts w:ascii="Arial" w:hAnsi="Arial" w:cs="Arial"/>
          <w:b/>
        </w:rPr>
        <w:t>Acknowledgement and Introductions</w:t>
      </w:r>
    </w:p>
    <w:p w14:paraId="5D5F8DE7" w14:textId="77777777" w:rsidR="0030177B" w:rsidRDefault="0030177B" w:rsidP="0030177B">
      <w:pPr>
        <w:pStyle w:val="ListParagraph"/>
        <w:rPr>
          <w:rFonts w:ascii="Arial" w:hAnsi="Arial" w:cs="Arial"/>
          <w:b/>
        </w:rPr>
      </w:pPr>
    </w:p>
    <w:p w14:paraId="211E4870" w14:textId="04B1B1E4" w:rsidR="0030177B" w:rsidRDefault="0030177B" w:rsidP="0030177B">
      <w:pPr>
        <w:pStyle w:val="ListParagraph"/>
        <w:numPr>
          <w:ilvl w:val="0"/>
          <w:numId w:val="21"/>
        </w:numPr>
        <w:rPr>
          <w:rFonts w:ascii="Arial" w:hAnsi="Arial" w:cs="Arial"/>
          <w:b/>
        </w:rPr>
      </w:pPr>
      <w:r>
        <w:rPr>
          <w:rFonts w:ascii="Arial" w:hAnsi="Arial" w:cs="Arial"/>
          <w:b/>
        </w:rPr>
        <w:t>Partners table update</w:t>
      </w:r>
      <w:r w:rsidR="00E85A4F">
        <w:rPr>
          <w:rFonts w:ascii="Arial" w:hAnsi="Arial" w:cs="Arial"/>
        </w:rPr>
        <w:t>—Reviewed site-partner update presentation</w:t>
      </w:r>
      <w:r w:rsidR="00BF2DDE">
        <w:rPr>
          <w:rFonts w:ascii="Arial" w:hAnsi="Arial" w:cs="Arial"/>
        </w:rPr>
        <w:t xml:space="preserve">. We are currently in the process of developing functional programming. The two parts of this phase includes </w:t>
      </w:r>
      <w:r w:rsidR="0076669C">
        <w:rPr>
          <w:rFonts w:ascii="Arial" w:hAnsi="Arial" w:cs="Arial"/>
        </w:rPr>
        <w:t xml:space="preserve">submitting a rezoning application (aimed to complete by June 2023) and confirming the functional programming for Building 1. </w:t>
      </w:r>
    </w:p>
    <w:p w14:paraId="4D477297" w14:textId="22608DF8" w:rsidR="00E85A4F" w:rsidRPr="00293A94" w:rsidRDefault="0030177B" w:rsidP="00E85A4F">
      <w:pPr>
        <w:pStyle w:val="ListParagraph"/>
        <w:numPr>
          <w:ilvl w:val="4"/>
          <w:numId w:val="21"/>
        </w:numPr>
        <w:rPr>
          <w:rFonts w:ascii="Arial" w:hAnsi="Arial" w:cs="Arial"/>
          <w:b/>
        </w:rPr>
      </w:pPr>
      <w:r w:rsidRPr="0030177B">
        <w:rPr>
          <w:rFonts w:ascii="Arial" w:hAnsi="Arial" w:cs="Arial"/>
          <w:b/>
        </w:rPr>
        <w:t>Project schedule</w:t>
      </w:r>
      <w:r w:rsidR="00BF2DDE">
        <w:rPr>
          <w:rFonts w:ascii="Arial" w:hAnsi="Arial" w:cs="Arial"/>
        </w:rPr>
        <w:t>—Q</w:t>
      </w:r>
      <w:r w:rsidR="00E85A4F">
        <w:rPr>
          <w:rFonts w:ascii="Arial" w:hAnsi="Arial" w:cs="Arial"/>
        </w:rPr>
        <w:t xml:space="preserve">uiet period will take place from June </w:t>
      </w:r>
      <w:r w:rsidR="00BF2DDE">
        <w:rPr>
          <w:rFonts w:ascii="Arial" w:hAnsi="Arial" w:cs="Arial"/>
        </w:rPr>
        <w:t>–</w:t>
      </w:r>
      <w:r w:rsidR="00E85A4F">
        <w:rPr>
          <w:rFonts w:ascii="Arial" w:hAnsi="Arial" w:cs="Arial"/>
        </w:rPr>
        <w:t xml:space="preserve"> October</w:t>
      </w:r>
      <w:r w:rsidR="00BF2DDE">
        <w:rPr>
          <w:rFonts w:ascii="Arial" w:hAnsi="Arial" w:cs="Arial"/>
        </w:rPr>
        <w:t>. The hope is that consultants will continue to work on functional programming and site-partners will continue to discuss site-options to then bring to the public in fall 2022</w:t>
      </w:r>
      <w:r w:rsidR="000871D6">
        <w:rPr>
          <w:rFonts w:ascii="Arial" w:hAnsi="Arial" w:cs="Arial"/>
        </w:rPr>
        <w:t xml:space="preserve">. An updated Master Plan needs verification will be facilitated through targeted workshop sessions. </w:t>
      </w:r>
    </w:p>
    <w:p w14:paraId="7AC00070" w14:textId="77777777" w:rsidR="00293A94" w:rsidRDefault="00293A94" w:rsidP="00293A94">
      <w:pPr>
        <w:rPr>
          <w:rFonts w:ascii="Arial" w:hAnsi="Arial" w:cs="Arial"/>
          <w:b/>
        </w:rPr>
      </w:pPr>
    </w:p>
    <w:p w14:paraId="61E3687A" w14:textId="2B3550A0" w:rsidR="001735D4" w:rsidRPr="001735D4" w:rsidRDefault="0030177B" w:rsidP="001735D4">
      <w:pPr>
        <w:pStyle w:val="ListParagraph"/>
        <w:numPr>
          <w:ilvl w:val="4"/>
          <w:numId w:val="21"/>
        </w:numPr>
        <w:rPr>
          <w:rFonts w:ascii="Arial" w:hAnsi="Arial" w:cs="Arial"/>
          <w:b/>
        </w:rPr>
      </w:pPr>
      <w:r w:rsidRPr="0030177B">
        <w:rPr>
          <w:rFonts w:ascii="Arial" w:hAnsi="Arial" w:cs="Arial"/>
          <w:b/>
        </w:rPr>
        <w:t>Preparatory work for options</w:t>
      </w:r>
    </w:p>
    <w:p w14:paraId="7B5FC7F6" w14:textId="3405B8A1" w:rsidR="001735D4" w:rsidRDefault="001735D4" w:rsidP="001735D4">
      <w:pPr>
        <w:ind w:left="927"/>
        <w:rPr>
          <w:rFonts w:ascii="Arial" w:hAnsi="Arial" w:cs="Arial"/>
          <w:u w:val="single"/>
        </w:rPr>
      </w:pPr>
      <w:r w:rsidRPr="0012587D">
        <w:rPr>
          <w:rFonts w:ascii="Arial" w:hAnsi="Arial" w:cs="Arial"/>
          <w:u w:val="single"/>
        </w:rPr>
        <w:t xml:space="preserve">Discussion: </w:t>
      </w:r>
      <w:r w:rsidRPr="0012587D">
        <w:rPr>
          <w:rFonts w:ascii="Arial" w:hAnsi="Arial" w:cs="Arial"/>
        </w:rPr>
        <w:t xml:space="preserve">How has the blackout period for the Renewal been justified to project partners when other City of Vancouver consultations and public hearings are not stopping (e.g. Broadway </w:t>
      </w:r>
      <w:r w:rsidR="008B0866">
        <w:rPr>
          <w:rFonts w:ascii="Arial" w:hAnsi="Arial" w:cs="Arial"/>
        </w:rPr>
        <w:t>Subway Expansion P</w:t>
      </w:r>
      <w:r w:rsidRPr="0012587D">
        <w:rPr>
          <w:rFonts w:ascii="Arial" w:hAnsi="Arial" w:cs="Arial"/>
        </w:rPr>
        <w:t>lan, Safeway hearings)</w:t>
      </w:r>
    </w:p>
    <w:p w14:paraId="24872F8A" w14:textId="77777777" w:rsidR="001735D4" w:rsidRDefault="001735D4" w:rsidP="001735D4">
      <w:pPr>
        <w:pStyle w:val="ListParagraph"/>
        <w:numPr>
          <w:ilvl w:val="0"/>
          <w:numId w:val="44"/>
        </w:numPr>
        <w:rPr>
          <w:rFonts w:ascii="Arial" w:hAnsi="Arial" w:cs="Arial"/>
        </w:rPr>
      </w:pPr>
      <w:r w:rsidRPr="0012587D">
        <w:rPr>
          <w:rFonts w:ascii="Arial" w:hAnsi="Arial" w:cs="Arial"/>
        </w:rPr>
        <w:t xml:space="preserve">This could be </w:t>
      </w:r>
      <w:r>
        <w:rPr>
          <w:rFonts w:ascii="Arial" w:hAnsi="Arial" w:cs="Arial"/>
        </w:rPr>
        <w:t xml:space="preserve">a matter of distinguishing between council meetings and hearings in the public sphere. </w:t>
      </w:r>
    </w:p>
    <w:p w14:paraId="71378EAE" w14:textId="77777777" w:rsidR="001735D4" w:rsidRDefault="001735D4" w:rsidP="001735D4">
      <w:pPr>
        <w:pStyle w:val="ListParagraph"/>
        <w:numPr>
          <w:ilvl w:val="0"/>
          <w:numId w:val="44"/>
        </w:numPr>
        <w:rPr>
          <w:rFonts w:ascii="Arial" w:hAnsi="Arial" w:cs="Arial"/>
        </w:rPr>
      </w:pPr>
      <w:r>
        <w:rPr>
          <w:rFonts w:ascii="Arial" w:hAnsi="Arial" w:cs="Arial"/>
        </w:rPr>
        <w:t>For the Renewal, rezoning consultation has to stop, but all of the details for building programming can continue.</w:t>
      </w:r>
    </w:p>
    <w:p w14:paraId="6B81D6A0" w14:textId="77777777" w:rsidR="00A556F7" w:rsidRDefault="00A556F7" w:rsidP="00A556F7">
      <w:pPr>
        <w:rPr>
          <w:rFonts w:ascii="Arial" w:hAnsi="Arial" w:cs="Arial"/>
        </w:rPr>
      </w:pPr>
    </w:p>
    <w:p w14:paraId="5EACE724" w14:textId="06433A08" w:rsidR="00A556F7" w:rsidRDefault="00A556F7" w:rsidP="00A556F7">
      <w:pPr>
        <w:ind w:left="720"/>
        <w:rPr>
          <w:rFonts w:ascii="Arial" w:hAnsi="Arial" w:cs="Arial"/>
        </w:rPr>
      </w:pPr>
      <w:r w:rsidRPr="00A556F7">
        <w:rPr>
          <w:rFonts w:ascii="Arial" w:hAnsi="Arial" w:cs="Arial"/>
          <w:u w:val="single"/>
        </w:rPr>
        <w:t>Discussion:</w:t>
      </w:r>
      <w:r>
        <w:rPr>
          <w:rFonts w:ascii="Arial" w:hAnsi="Arial" w:cs="Arial"/>
          <w:u w:val="single"/>
        </w:rPr>
        <w:t xml:space="preserve"> </w:t>
      </w:r>
      <w:r>
        <w:rPr>
          <w:rFonts w:ascii="Arial" w:hAnsi="Arial" w:cs="Arial"/>
        </w:rPr>
        <w:t>How can PDC help keep the Renewal project on track when City costs are going UP?</w:t>
      </w:r>
    </w:p>
    <w:p w14:paraId="50972E97" w14:textId="0414058C" w:rsidR="00A556F7" w:rsidRDefault="00A556F7" w:rsidP="00A556F7">
      <w:pPr>
        <w:pStyle w:val="ListParagraph"/>
        <w:numPr>
          <w:ilvl w:val="0"/>
          <w:numId w:val="47"/>
        </w:numPr>
        <w:rPr>
          <w:rFonts w:ascii="Arial" w:hAnsi="Arial" w:cs="Arial"/>
        </w:rPr>
      </w:pPr>
      <w:r>
        <w:rPr>
          <w:rFonts w:ascii="Arial" w:hAnsi="Arial" w:cs="Arial"/>
        </w:rPr>
        <w:t>VSB has a different funding model than city—presents a challenge! VSB</w:t>
      </w:r>
      <w:r w:rsidRPr="00A556F7">
        <w:rPr>
          <w:rFonts w:ascii="Arial" w:hAnsi="Arial" w:cs="Arial"/>
        </w:rPr>
        <w:t xml:space="preserve"> is uninterested in expanding past their capital planning which is only a 3-4 year outlook</w:t>
      </w:r>
      <w:r>
        <w:rPr>
          <w:rFonts w:ascii="Arial" w:hAnsi="Arial" w:cs="Arial"/>
        </w:rPr>
        <w:t>,</w:t>
      </w:r>
      <w:r w:rsidRPr="00A556F7">
        <w:rPr>
          <w:rFonts w:ascii="Arial" w:hAnsi="Arial" w:cs="Arial"/>
        </w:rPr>
        <w:t xml:space="preserve"> so it’s hard to plan for a phased project that will take 10-15 years with partners who own most of the land on this site</w:t>
      </w:r>
      <w:r>
        <w:rPr>
          <w:rFonts w:ascii="Arial" w:hAnsi="Arial" w:cs="Arial"/>
        </w:rPr>
        <w:t>.</w:t>
      </w:r>
    </w:p>
    <w:p w14:paraId="28A8E579" w14:textId="28E32EFD" w:rsidR="00A556F7" w:rsidRDefault="00A556F7" w:rsidP="00A556F7">
      <w:pPr>
        <w:pStyle w:val="ListParagraph"/>
        <w:numPr>
          <w:ilvl w:val="0"/>
          <w:numId w:val="47"/>
        </w:numPr>
        <w:rPr>
          <w:rFonts w:ascii="Arial" w:hAnsi="Arial" w:cs="Arial"/>
        </w:rPr>
      </w:pPr>
      <w:r>
        <w:rPr>
          <w:rFonts w:ascii="Arial" w:hAnsi="Arial" w:cs="Arial"/>
        </w:rPr>
        <w:t>The Society needs to think about fundraising opportunities</w:t>
      </w:r>
      <w:r w:rsidR="007F22A3">
        <w:rPr>
          <w:rFonts w:ascii="Arial" w:hAnsi="Arial" w:cs="Arial"/>
        </w:rPr>
        <w:t xml:space="preserve"> for</w:t>
      </w:r>
      <w:r w:rsidR="00F13D52">
        <w:rPr>
          <w:rFonts w:ascii="Arial" w:hAnsi="Arial" w:cs="Arial"/>
        </w:rPr>
        <w:t xml:space="preserve"> facilities that aren’t just for recreation (the City will always be keen to fund/build big box recreation facilities)</w:t>
      </w:r>
      <w:r w:rsidR="007F22A3">
        <w:rPr>
          <w:rFonts w:ascii="Arial" w:hAnsi="Arial" w:cs="Arial"/>
        </w:rPr>
        <w:t xml:space="preserve">. </w:t>
      </w:r>
    </w:p>
    <w:p w14:paraId="35D3B0E8" w14:textId="77777777" w:rsidR="0030177B" w:rsidRPr="001735D4" w:rsidRDefault="0030177B" w:rsidP="001735D4">
      <w:pPr>
        <w:rPr>
          <w:rFonts w:ascii="Arial" w:hAnsi="Arial" w:cs="Arial"/>
          <w:b/>
        </w:rPr>
      </w:pPr>
    </w:p>
    <w:p w14:paraId="0673FF77" w14:textId="77777777" w:rsidR="0030177B" w:rsidRDefault="0030177B" w:rsidP="0030177B">
      <w:pPr>
        <w:pStyle w:val="ListParagraph"/>
        <w:numPr>
          <w:ilvl w:val="0"/>
          <w:numId w:val="21"/>
        </w:numPr>
        <w:rPr>
          <w:rFonts w:ascii="Arial" w:hAnsi="Arial" w:cs="Arial"/>
          <w:b/>
        </w:rPr>
      </w:pPr>
      <w:r>
        <w:rPr>
          <w:rFonts w:ascii="Arial" w:hAnsi="Arial" w:cs="Arial"/>
          <w:b/>
        </w:rPr>
        <w:t>Society update</w:t>
      </w:r>
    </w:p>
    <w:p w14:paraId="593713B7" w14:textId="27CFEC13" w:rsidR="007B0142" w:rsidRDefault="0030177B" w:rsidP="001735D4">
      <w:pPr>
        <w:pStyle w:val="ListParagraph"/>
        <w:numPr>
          <w:ilvl w:val="4"/>
          <w:numId w:val="21"/>
        </w:numPr>
        <w:rPr>
          <w:rFonts w:ascii="Arial" w:hAnsi="Arial" w:cs="Arial"/>
        </w:rPr>
      </w:pPr>
      <w:r w:rsidRPr="0030177B">
        <w:rPr>
          <w:rFonts w:ascii="Arial" w:hAnsi="Arial" w:cs="Arial"/>
          <w:b/>
        </w:rPr>
        <w:t>Social and Cultural Non-profit Hub Engagement</w:t>
      </w:r>
      <w:r w:rsidR="001735D4">
        <w:rPr>
          <w:rFonts w:ascii="Arial" w:hAnsi="Arial" w:cs="Arial"/>
        </w:rPr>
        <w:t xml:space="preserve">—this hub is not part of the City’s partnership group, but rather between Britannia and VLACC. This collaboration will help Britannia better understand how we can evolve into a stronger support space for community now and into the future. Part of this is ensuring community has space available outside of a rental model (not everyone has the revenue). The co-creation sessions that have been held this past month are to envision the values of our future space: to nurture groups and individuals in building their own resilient communities. Another important role for this hub is to help create a facility that is nimble in times where City staff aren’t capable of providing </w:t>
      </w:r>
      <w:r w:rsidR="001735D4">
        <w:rPr>
          <w:rFonts w:ascii="Arial" w:hAnsi="Arial" w:cs="Arial"/>
        </w:rPr>
        <w:lastRenderedPageBreak/>
        <w:t xml:space="preserve">support and community groups can step up to help—think how the City closed community centres at the beginning of COVID lockdown. </w:t>
      </w:r>
    </w:p>
    <w:p w14:paraId="4BBC266E" w14:textId="77777777" w:rsidR="00E81596" w:rsidRPr="003F1304" w:rsidRDefault="00E81596" w:rsidP="003F1304">
      <w:pPr>
        <w:rPr>
          <w:rFonts w:ascii="Arial" w:hAnsi="Arial" w:cs="Arial"/>
        </w:rPr>
      </w:pPr>
    </w:p>
    <w:p w14:paraId="74D797B4" w14:textId="77777777" w:rsidR="002A5051" w:rsidRPr="00E81596" w:rsidRDefault="002A5051" w:rsidP="00E81596">
      <w:pPr>
        <w:pStyle w:val="ListParagraph"/>
        <w:ind w:left="1352"/>
        <w:rPr>
          <w:rFonts w:ascii="Arial" w:hAnsi="Arial" w:cs="Arial"/>
        </w:rPr>
      </w:pPr>
    </w:p>
    <w:p w14:paraId="1E4B0EB0" w14:textId="7CF4AA52" w:rsidR="003F1304" w:rsidRPr="00671533" w:rsidRDefault="0030177B" w:rsidP="00994A0A">
      <w:pPr>
        <w:pStyle w:val="ListParagraph"/>
        <w:numPr>
          <w:ilvl w:val="4"/>
          <w:numId w:val="21"/>
        </w:numPr>
        <w:rPr>
          <w:rFonts w:ascii="Arial" w:hAnsi="Arial" w:cs="Arial"/>
          <w:b/>
        </w:rPr>
      </w:pPr>
      <w:r w:rsidRPr="00C46568">
        <w:rPr>
          <w:rFonts w:ascii="Arial" w:hAnsi="Arial" w:cs="Arial"/>
          <w:b/>
        </w:rPr>
        <w:t>Options engagement</w:t>
      </w:r>
      <w:r w:rsidR="007841CA" w:rsidRPr="00C46568">
        <w:rPr>
          <w:rFonts w:ascii="Arial" w:hAnsi="Arial" w:cs="Arial"/>
        </w:rPr>
        <w:t>—</w:t>
      </w:r>
      <w:r w:rsidR="004D6C91" w:rsidRPr="00C46568">
        <w:rPr>
          <w:rFonts w:ascii="Arial" w:hAnsi="Arial" w:cs="Arial"/>
        </w:rPr>
        <w:t xml:space="preserve">The Society will </w:t>
      </w:r>
      <w:r w:rsidR="003F1304" w:rsidRPr="00C46568">
        <w:rPr>
          <w:rFonts w:ascii="Arial" w:hAnsi="Arial" w:cs="Arial"/>
        </w:rPr>
        <w:t>continue to consult with committees on the options that have come out thr</w:t>
      </w:r>
      <w:r w:rsidR="00C46568" w:rsidRPr="00C46568">
        <w:rPr>
          <w:rFonts w:ascii="Arial" w:hAnsi="Arial" w:cs="Arial"/>
        </w:rPr>
        <w:t xml:space="preserve">ough discussions with partner: height, skate park, etc. It should be noted that </w:t>
      </w:r>
      <w:r w:rsidR="003F1304" w:rsidRPr="00C46568">
        <w:rPr>
          <w:rFonts w:ascii="Arial" w:hAnsi="Arial" w:cs="Arial"/>
        </w:rPr>
        <w:t xml:space="preserve">none </w:t>
      </w:r>
      <w:r w:rsidR="00C46568" w:rsidRPr="00C46568">
        <w:rPr>
          <w:rFonts w:ascii="Arial" w:hAnsi="Arial" w:cs="Arial"/>
        </w:rPr>
        <w:t xml:space="preserve">of the options </w:t>
      </w:r>
      <w:r w:rsidR="003F1304" w:rsidRPr="00C46568">
        <w:rPr>
          <w:rFonts w:ascii="Arial" w:hAnsi="Arial" w:cs="Arial"/>
        </w:rPr>
        <w:t xml:space="preserve">presented at </w:t>
      </w:r>
      <w:r w:rsidR="00C46568" w:rsidRPr="00C46568">
        <w:rPr>
          <w:rFonts w:ascii="Arial" w:hAnsi="Arial" w:cs="Arial"/>
        </w:rPr>
        <w:t xml:space="preserve">the </w:t>
      </w:r>
      <w:r w:rsidR="003F1304" w:rsidRPr="00C46568">
        <w:rPr>
          <w:rFonts w:ascii="Arial" w:hAnsi="Arial" w:cs="Arial"/>
        </w:rPr>
        <w:t>partners table included a multi-purpose park</w:t>
      </w:r>
      <w:r w:rsidR="00C46568" w:rsidRPr="00C46568">
        <w:rPr>
          <w:rFonts w:ascii="Arial" w:hAnsi="Arial" w:cs="Arial"/>
        </w:rPr>
        <w:t>, despite the City just releasing their skate strategy. The Courts hosted a big event on June 21 for National Indigenous Peoples Day and the turnout demonstra</w:t>
      </w:r>
      <w:r w:rsidR="00C46568">
        <w:rPr>
          <w:rFonts w:ascii="Arial" w:hAnsi="Arial" w:cs="Arial"/>
        </w:rPr>
        <w:t xml:space="preserve">ted how the skate park is an important space for cultural, gender and generational diversity. </w:t>
      </w:r>
    </w:p>
    <w:p w14:paraId="225D67B0" w14:textId="77777777" w:rsidR="00671533" w:rsidRPr="00671533" w:rsidRDefault="00671533" w:rsidP="00671533">
      <w:pPr>
        <w:pStyle w:val="ListParagraph"/>
        <w:ind w:left="927"/>
        <w:rPr>
          <w:rFonts w:ascii="Arial" w:hAnsi="Arial" w:cs="Arial"/>
          <w:b/>
        </w:rPr>
      </w:pPr>
    </w:p>
    <w:p w14:paraId="542EF509" w14:textId="4A539EEF" w:rsidR="00615680" w:rsidRPr="00615680" w:rsidRDefault="00974727" w:rsidP="00615680">
      <w:pPr>
        <w:pStyle w:val="ListParagraph"/>
        <w:numPr>
          <w:ilvl w:val="4"/>
          <w:numId w:val="21"/>
        </w:numPr>
        <w:rPr>
          <w:rFonts w:ascii="Arial" w:hAnsi="Arial" w:cs="Arial"/>
          <w:b/>
        </w:rPr>
      </w:pPr>
      <w:r>
        <w:rPr>
          <w:rFonts w:ascii="Arial" w:hAnsi="Arial" w:cs="Arial"/>
          <w:b/>
        </w:rPr>
        <w:t>Britannia Focused Workshop – Britannia and Templeton Pool Users update—Pamela</w:t>
      </w:r>
      <w:r>
        <w:rPr>
          <w:rFonts w:ascii="Arial" w:hAnsi="Arial" w:cs="Arial"/>
        </w:rPr>
        <w:t xml:space="preserve">—Pamela attended the workshop on Monday, </w:t>
      </w:r>
      <w:r w:rsidR="00615680">
        <w:rPr>
          <w:rFonts w:ascii="Arial" w:hAnsi="Arial" w:cs="Arial"/>
        </w:rPr>
        <w:t>June 10 hosted by Perkins&amp;Will and noted that it largely consisted of Templeton pool users:</w:t>
      </w:r>
    </w:p>
    <w:p w14:paraId="63DD2A10" w14:textId="4F0ADD9F" w:rsidR="00615680" w:rsidRPr="00615680" w:rsidRDefault="00615680" w:rsidP="00615680">
      <w:pPr>
        <w:pStyle w:val="ListParagraph"/>
        <w:numPr>
          <w:ilvl w:val="0"/>
          <w:numId w:val="45"/>
        </w:numPr>
        <w:rPr>
          <w:rFonts w:ascii="Arial" w:hAnsi="Arial" w:cs="Arial"/>
          <w:b/>
        </w:rPr>
      </w:pPr>
      <w:r>
        <w:rPr>
          <w:rFonts w:ascii="Arial" w:hAnsi="Arial" w:cs="Arial"/>
        </w:rPr>
        <w:t>Concerns were raised over Templeton pool’s closure: how will Britannia accommodate this influx of pool users (sport and recreational) even 10 years from when the renewed pool is completed? Templeton pool is currently the same size as Britannia’s (25m lanes).</w:t>
      </w:r>
    </w:p>
    <w:p w14:paraId="62CC349A" w14:textId="5EADCC92" w:rsidR="00615680" w:rsidRPr="00615680" w:rsidRDefault="00615680" w:rsidP="00615680">
      <w:pPr>
        <w:pStyle w:val="ListParagraph"/>
        <w:numPr>
          <w:ilvl w:val="1"/>
          <w:numId w:val="45"/>
        </w:numPr>
        <w:rPr>
          <w:rFonts w:ascii="Arial" w:hAnsi="Arial" w:cs="Arial"/>
          <w:b/>
        </w:rPr>
      </w:pPr>
      <w:r>
        <w:rPr>
          <w:rFonts w:ascii="Arial" w:hAnsi="Arial" w:cs="Arial"/>
        </w:rPr>
        <w:t>Is it Britannia’s responsibility to absorb this issue caused by Parks Board’s decision to close Templeton pool without any plans on reopening a new one to accommodate all users? Note that the Templeton pool closure was delayed due to Britannia</w:t>
      </w:r>
      <w:r w:rsidR="00285FEC">
        <w:rPr>
          <w:rFonts w:ascii="Arial" w:hAnsi="Arial" w:cs="Arial"/>
        </w:rPr>
        <w:t xml:space="preserve"> expressing concerns to VanSplash. </w:t>
      </w:r>
    </w:p>
    <w:p w14:paraId="05052187" w14:textId="033B39B9" w:rsidR="00615680" w:rsidRPr="00615680" w:rsidRDefault="00615680" w:rsidP="00615680">
      <w:pPr>
        <w:pStyle w:val="ListParagraph"/>
        <w:numPr>
          <w:ilvl w:val="0"/>
          <w:numId w:val="45"/>
        </w:numPr>
        <w:rPr>
          <w:rFonts w:ascii="Arial" w:hAnsi="Arial" w:cs="Arial"/>
          <w:b/>
        </w:rPr>
      </w:pPr>
      <w:r>
        <w:rPr>
          <w:rFonts w:ascii="Arial" w:hAnsi="Arial" w:cs="Arial"/>
        </w:rPr>
        <w:t>Discussion included features specialized for sport users</w:t>
      </w:r>
      <w:r w:rsidR="00A556F7">
        <w:rPr>
          <w:rFonts w:ascii="Arial" w:hAnsi="Arial" w:cs="Arial"/>
        </w:rPr>
        <w:t>—</w:t>
      </w:r>
      <w:r>
        <w:rPr>
          <w:rFonts w:ascii="Arial" w:hAnsi="Arial" w:cs="Arial"/>
        </w:rPr>
        <w:t>50m pools, diving platforms</w:t>
      </w:r>
      <w:r w:rsidR="00A556F7">
        <w:rPr>
          <w:rFonts w:ascii="Arial" w:hAnsi="Arial" w:cs="Arial"/>
        </w:rPr>
        <w:t xml:space="preserve">—with the desire of creating a pool fit for competitive swim </w:t>
      </w:r>
      <w:r>
        <w:rPr>
          <w:rFonts w:ascii="Arial" w:hAnsi="Arial" w:cs="Arial"/>
        </w:rPr>
        <w:t xml:space="preserve"> </w:t>
      </w:r>
    </w:p>
    <w:p w14:paraId="01BF3538" w14:textId="77777777" w:rsidR="00615680" w:rsidRDefault="00615680" w:rsidP="00A556F7">
      <w:pPr>
        <w:ind w:left="720"/>
        <w:rPr>
          <w:rFonts w:ascii="Arial" w:hAnsi="Arial" w:cs="Arial"/>
          <w:b/>
        </w:rPr>
      </w:pPr>
    </w:p>
    <w:p w14:paraId="2D8099A5" w14:textId="19E45395" w:rsidR="00A556F7" w:rsidRDefault="00A556F7" w:rsidP="00A556F7">
      <w:pPr>
        <w:ind w:left="720"/>
        <w:rPr>
          <w:rFonts w:ascii="Arial" w:hAnsi="Arial" w:cs="Arial"/>
          <w:u w:val="single"/>
        </w:rPr>
      </w:pPr>
      <w:r>
        <w:rPr>
          <w:rFonts w:ascii="Arial" w:hAnsi="Arial" w:cs="Arial"/>
          <w:u w:val="single"/>
        </w:rPr>
        <w:t>Discussion</w:t>
      </w:r>
    </w:p>
    <w:p w14:paraId="456D3AA7" w14:textId="3995B2B0" w:rsidR="003F1304" w:rsidRPr="00A556F7" w:rsidRDefault="00A556F7" w:rsidP="003F1304">
      <w:pPr>
        <w:pStyle w:val="ListParagraph"/>
        <w:numPr>
          <w:ilvl w:val="0"/>
          <w:numId w:val="46"/>
        </w:numPr>
        <w:rPr>
          <w:rFonts w:ascii="Arial" w:hAnsi="Arial" w:cs="Arial"/>
        </w:rPr>
      </w:pPr>
      <w:r>
        <w:rPr>
          <w:rFonts w:ascii="Arial" w:hAnsi="Arial" w:cs="Arial"/>
        </w:rPr>
        <w:t xml:space="preserve">The term ‘competitive pool’ is slippery, as there is actually no pool in the lower mainland fit for competition despite having 50m lanes—the Commonwealth Saanich Centre, Victoria is the only place in BC that’s a proper ‘competition pool.’ This is determined by requirements relating to having sufficient warmup space and deck space for spectators. </w:t>
      </w:r>
    </w:p>
    <w:p w14:paraId="153693E5" w14:textId="77777777" w:rsidR="0030177B" w:rsidRPr="0030177B" w:rsidRDefault="0030177B" w:rsidP="0030177B">
      <w:pPr>
        <w:pStyle w:val="ListParagraph"/>
        <w:ind w:left="927"/>
        <w:rPr>
          <w:rFonts w:ascii="Arial" w:hAnsi="Arial" w:cs="Arial"/>
          <w:b/>
        </w:rPr>
      </w:pPr>
    </w:p>
    <w:p w14:paraId="7F3E144B" w14:textId="7734108A" w:rsidR="00C51769" w:rsidRDefault="0030177B" w:rsidP="00E61FD8">
      <w:pPr>
        <w:pStyle w:val="ListParagraph"/>
        <w:numPr>
          <w:ilvl w:val="0"/>
          <w:numId w:val="21"/>
        </w:numPr>
        <w:rPr>
          <w:rFonts w:ascii="Arial" w:hAnsi="Arial" w:cs="Arial"/>
        </w:rPr>
      </w:pPr>
      <w:r w:rsidRPr="0030177B">
        <w:rPr>
          <w:rFonts w:ascii="Arial" w:hAnsi="Arial" w:cs="Arial"/>
          <w:b/>
        </w:rPr>
        <w:t>Committee meeting schedule</w:t>
      </w:r>
      <w:r w:rsidR="00C46568">
        <w:rPr>
          <w:rFonts w:ascii="Arial" w:hAnsi="Arial" w:cs="Arial"/>
        </w:rPr>
        <w:t xml:space="preserve">—PDC will continue to meet in July and August but with a reduced meeting time: 6:30-7:30pm. </w:t>
      </w:r>
      <w:r w:rsidR="00E61FD8">
        <w:rPr>
          <w:rFonts w:ascii="Arial" w:hAnsi="Arial" w:cs="Arial"/>
        </w:rPr>
        <w:t xml:space="preserve">Lots of new people relocate to Grandview-Woodland in the summer, so it’s important we have opportunities for new neighbours to get involved with the Renewal. </w:t>
      </w:r>
    </w:p>
    <w:p w14:paraId="187D6CC1" w14:textId="77777777" w:rsidR="009103AC" w:rsidRPr="00CD0E1B" w:rsidRDefault="009103AC" w:rsidP="00CD0E1B">
      <w:pPr>
        <w:rPr>
          <w:rFonts w:ascii="Arial" w:hAnsi="Arial" w:cs="Arial"/>
        </w:rPr>
      </w:pPr>
    </w:p>
    <w:p w14:paraId="76145147" w14:textId="77777777" w:rsidR="002C0A75" w:rsidRPr="00B466E4" w:rsidRDefault="00DE7950" w:rsidP="00A14262">
      <w:pPr>
        <w:pStyle w:val="NormalWeb"/>
        <w:numPr>
          <w:ilvl w:val="0"/>
          <w:numId w:val="21"/>
        </w:numPr>
        <w:contextualSpacing/>
        <w:rPr>
          <w:rFonts w:ascii="Arial" w:hAnsi="Arial" w:cs="Arial"/>
          <w:b/>
          <w:color w:val="333333"/>
        </w:rPr>
      </w:pPr>
      <w:r w:rsidRPr="0030177B">
        <w:rPr>
          <w:rFonts w:ascii="Arial" w:hAnsi="Arial" w:cs="Arial"/>
          <w:b/>
        </w:rPr>
        <w:t>Announcements</w:t>
      </w:r>
      <w:r w:rsidR="002C0A75" w:rsidRPr="0030177B">
        <w:rPr>
          <w:rFonts w:ascii="Arial" w:hAnsi="Arial" w:cs="Arial"/>
          <w:b/>
        </w:rPr>
        <w:t>:</w:t>
      </w:r>
    </w:p>
    <w:p w14:paraId="416D13AC" w14:textId="1ECF525A" w:rsidR="00B466E4" w:rsidRDefault="00B466E4" w:rsidP="00B466E4">
      <w:pPr>
        <w:pStyle w:val="NormalWeb"/>
        <w:ind w:left="720"/>
        <w:contextualSpacing/>
        <w:rPr>
          <w:rFonts w:ascii="Arial" w:hAnsi="Arial" w:cs="Arial"/>
          <w:color w:val="333333"/>
        </w:rPr>
      </w:pPr>
      <w:r>
        <w:rPr>
          <w:rFonts w:ascii="Arial" w:hAnsi="Arial" w:cs="Arial"/>
          <w:color w:val="333333"/>
        </w:rPr>
        <w:t>Britannia/VLACC Typologies co-design sessions:</w:t>
      </w:r>
    </w:p>
    <w:p w14:paraId="520A139F" w14:textId="77777777" w:rsidR="00B466E4" w:rsidRDefault="00B466E4" w:rsidP="00B466E4">
      <w:pPr>
        <w:pStyle w:val="NormalWeb"/>
        <w:ind w:left="720"/>
        <w:contextualSpacing/>
        <w:rPr>
          <w:rFonts w:ascii="Arial" w:hAnsi="Arial" w:cs="Arial"/>
          <w:color w:val="333333"/>
        </w:rPr>
      </w:pPr>
    </w:p>
    <w:p w14:paraId="35126C3E" w14:textId="340E234C" w:rsidR="00B466E4" w:rsidRDefault="00B466E4" w:rsidP="00B466E4">
      <w:pPr>
        <w:pStyle w:val="NormalWeb"/>
        <w:ind w:left="720"/>
        <w:contextualSpacing/>
        <w:rPr>
          <w:rFonts w:ascii="Arial" w:hAnsi="Arial" w:cs="Arial"/>
          <w:color w:val="333333"/>
        </w:rPr>
      </w:pPr>
      <w:r>
        <w:rPr>
          <w:rFonts w:ascii="Arial" w:hAnsi="Arial" w:cs="Arial"/>
          <w:color w:val="333333"/>
        </w:rPr>
        <w:t>Saturday, June 25 — Gym D</w:t>
      </w:r>
    </w:p>
    <w:p w14:paraId="1D6CD7C1" w14:textId="77E4DC55" w:rsidR="00B466E4" w:rsidRDefault="00B466E4" w:rsidP="00B466E4">
      <w:pPr>
        <w:pStyle w:val="NormalWeb"/>
        <w:ind w:left="720"/>
        <w:contextualSpacing/>
        <w:rPr>
          <w:rFonts w:ascii="Arial" w:hAnsi="Arial" w:cs="Arial"/>
          <w:color w:val="333333"/>
        </w:rPr>
      </w:pPr>
      <w:r>
        <w:rPr>
          <w:rFonts w:ascii="Arial" w:hAnsi="Arial" w:cs="Arial"/>
          <w:color w:val="333333"/>
        </w:rPr>
        <w:t>10am-12:30pm, with lunch</w:t>
      </w:r>
    </w:p>
    <w:p w14:paraId="064DF60C" w14:textId="77777777" w:rsidR="00B466E4" w:rsidRDefault="00B466E4" w:rsidP="00B466E4">
      <w:pPr>
        <w:pStyle w:val="NormalWeb"/>
        <w:ind w:left="720"/>
        <w:contextualSpacing/>
        <w:rPr>
          <w:rFonts w:ascii="Arial" w:hAnsi="Arial" w:cs="Arial"/>
          <w:color w:val="333333"/>
        </w:rPr>
      </w:pPr>
    </w:p>
    <w:p w14:paraId="21E5AF01" w14:textId="18663C78" w:rsidR="00B466E4" w:rsidRDefault="00B466E4" w:rsidP="00B466E4">
      <w:pPr>
        <w:pStyle w:val="NormalWeb"/>
        <w:ind w:left="720"/>
        <w:contextualSpacing/>
        <w:rPr>
          <w:rFonts w:ascii="Arial" w:hAnsi="Arial" w:cs="Arial"/>
          <w:color w:val="333333"/>
        </w:rPr>
      </w:pPr>
      <w:r>
        <w:rPr>
          <w:rFonts w:ascii="Arial" w:hAnsi="Arial" w:cs="Arial"/>
          <w:color w:val="333333"/>
        </w:rPr>
        <w:t>Tuesday, June 28 — Zoom</w:t>
      </w:r>
    </w:p>
    <w:p w14:paraId="0377723D" w14:textId="252A84D0" w:rsidR="00B466E4" w:rsidRPr="00B466E4" w:rsidRDefault="00B466E4" w:rsidP="00B466E4">
      <w:pPr>
        <w:pStyle w:val="NormalWeb"/>
        <w:ind w:left="720"/>
        <w:contextualSpacing/>
        <w:rPr>
          <w:rFonts w:ascii="Arial" w:hAnsi="Arial" w:cs="Arial"/>
          <w:color w:val="333333"/>
        </w:rPr>
      </w:pPr>
      <w:r>
        <w:rPr>
          <w:rFonts w:ascii="Arial" w:hAnsi="Arial" w:cs="Arial"/>
          <w:color w:val="333333"/>
        </w:rPr>
        <w:t>3-5pm</w:t>
      </w:r>
    </w:p>
    <w:p w14:paraId="236B6EE7" w14:textId="77777777" w:rsidR="00E61FD8" w:rsidRDefault="00E61FD8" w:rsidP="00E61FD8">
      <w:pPr>
        <w:pStyle w:val="NormalWeb"/>
        <w:ind w:left="720"/>
        <w:contextualSpacing/>
        <w:rPr>
          <w:rFonts w:ascii="Arial" w:hAnsi="Arial" w:cs="Arial"/>
          <w:color w:val="333333"/>
        </w:rPr>
      </w:pPr>
    </w:p>
    <w:p w14:paraId="3AD101C7" w14:textId="446E4F5E" w:rsidR="00C51769" w:rsidRDefault="00B466E4" w:rsidP="00B466E4">
      <w:pPr>
        <w:pStyle w:val="NormalWeb"/>
        <w:ind w:left="720"/>
        <w:contextualSpacing/>
        <w:rPr>
          <w:rFonts w:ascii="Arial" w:hAnsi="Arial" w:cs="Arial"/>
          <w:color w:val="333333"/>
        </w:rPr>
      </w:pPr>
      <w:r>
        <w:rPr>
          <w:rFonts w:ascii="Arial" w:hAnsi="Arial" w:cs="Arial"/>
          <w:color w:val="333333"/>
        </w:rPr>
        <w:t xml:space="preserve">Contact Cynthia for further information. </w:t>
      </w:r>
    </w:p>
    <w:p w14:paraId="56E7B26C" w14:textId="77777777" w:rsidR="00B466E4" w:rsidRDefault="00B466E4" w:rsidP="00B466E4">
      <w:pPr>
        <w:pStyle w:val="NormalWeb"/>
        <w:ind w:left="720"/>
        <w:contextualSpacing/>
        <w:rPr>
          <w:rFonts w:ascii="Arial" w:hAnsi="Arial" w:cs="Arial"/>
          <w:color w:val="333333"/>
        </w:rPr>
      </w:pPr>
      <w:bookmarkStart w:id="0" w:name="_GoBack"/>
      <w:bookmarkEnd w:id="0"/>
    </w:p>
    <w:p w14:paraId="1A9E2323" w14:textId="5778C2D6" w:rsidR="00A556F7" w:rsidRPr="00614A92" w:rsidRDefault="00A556F7" w:rsidP="00A556F7">
      <w:pPr>
        <w:pStyle w:val="NormalWeb"/>
        <w:numPr>
          <w:ilvl w:val="0"/>
          <w:numId w:val="21"/>
        </w:numPr>
        <w:contextualSpacing/>
        <w:rPr>
          <w:rFonts w:ascii="Arial" w:hAnsi="Arial" w:cs="Arial"/>
          <w:color w:val="333333"/>
        </w:rPr>
      </w:pPr>
      <w:r w:rsidRPr="00A556F7">
        <w:rPr>
          <w:rFonts w:ascii="Arial" w:hAnsi="Arial" w:cs="Arial"/>
          <w:b/>
          <w:color w:val="333333"/>
        </w:rPr>
        <w:lastRenderedPageBreak/>
        <w:t>Links</w:t>
      </w:r>
      <w:r>
        <w:rPr>
          <w:rFonts w:ascii="Arial" w:hAnsi="Arial" w:cs="Arial"/>
          <w:color w:val="333333"/>
        </w:rPr>
        <w:t xml:space="preserve">: </w:t>
      </w:r>
      <w:hyperlink r:id="rId8" w:history="1">
        <w:r w:rsidRPr="00485039">
          <w:rPr>
            <w:rStyle w:val="Hyperlink"/>
            <w:rFonts w:ascii="Arial" w:hAnsi="Arial" w:cs="Arial"/>
          </w:rPr>
          <w:t>https://iaks.sport/</w:t>
        </w:r>
      </w:hyperlink>
      <w:r>
        <w:rPr>
          <w:rFonts w:ascii="Arial" w:hAnsi="Arial" w:cs="Arial"/>
          <w:color w:val="333333"/>
        </w:rPr>
        <w:t xml:space="preserve"> </w:t>
      </w:r>
    </w:p>
    <w:p w14:paraId="6F9807B0" w14:textId="77777777" w:rsidR="00496BA5" w:rsidRDefault="00496BA5" w:rsidP="0010621D">
      <w:pPr>
        <w:pStyle w:val="NormalWeb"/>
        <w:contextualSpacing/>
        <w:rPr>
          <w:rFonts w:ascii="Arial" w:hAnsi="Arial" w:cs="Arial"/>
          <w:color w:val="333333"/>
        </w:rPr>
      </w:pPr>
    </w:p>
    <w:p w14:paraId="4868556E" w14:textId="77777777" w:rsidR="007D3E8C" w:rsidRDefault="007D3E8C" w:rsidP="0010621D">
      <w:pPr>
        <w:pStyle w:val="NormalWeb"/>
        <w:contextualSpacing/>
        <w:rPr>
          <w:rFonts w:ascii="Arial" w:hAnsi="Arial" w:cs="Arial"/>
          <w:b/>
        </w:rPr>
      </w:pPr>
    </w:p>
    <w:p w14:paraId="78C871FA" w14:textId="3CC9891E" w:rsidR="00A556F7" w:rsidRDefault="00640BB2" w:rsidP="0030177B">
      <w:pPr>
        <w:pStyle w:val="NormalWeb"/>
        <w:contextualSpacing/>
        <w:rPr>
          <w:rFonts w:ascii="Arial" w:hAnsi="Arial" w:cs="Arial"/>
        </w:rPr>
      </w:pPr>
      <w:r w:rsidRPr="00E65C66">
        <w:rPr>
          <w:rFonts w:ascii="Arial" w:hAnsi="Arial" w:cs="Arial"/>
          <w:b/>
        </w:rPr>
        <w:t xml:space="preserve">Next Meeting: </w:t>
      </w:r>
      <w:r w:rsidR="003F1304">
        <w:rPr>
          <w:rFonts w:ascii="Arial" w:hAnsi="Arial" w:cs="Arial"/>
        </w:rPr>
        <w:t>July 19, 2022 | 6:30 – 7</w:t>
      </w:r>
      <w:r w:rsidR="0030177B">
        <w:rPr>
          <w:rFonts w:ascii="Arial" w:hAnsi="Arial" w:cs="Arial"/>
        </w:rPr>
        <w:t>:30pm</w:t>
      </w:r>
    </w:p>
    <w:p w14:paraId="7B7E757F" w14:textId="77777777" w:rsidR="001F2E93" w:rsidRDefault="001F2E93" w:rsidP="0030177B">
      <w:pPr>
        <w:pStyle w:val="NormalWeb"/>
        <w:contextualSpacing/>
        <w:rPr>
          <w:rFonts w:ascii="Arial" w:hAnsi="Arial" w:cs="Arial"/>
        </w:rPr>
      </w:pPr>
    </w:p>
    <w:p w14:paraId="3D6E7290" w14:textId="77777777" w:rsidR="001F2E93" w:rsidRDefault="001F2E93" w:rsidP="0030177B">
      <w:pPr>
        <w:pStyle w:val="NormalWeb"/>
        <w:contextualSpacing/>
        <w:rPr>
          <w:rFonts w:ascii="Arial" w:hAnsi="Arial" w:cs="Arial"/>
        </w:rPr>
      </w:pPr>
    </w:p>
    <w:sectPr w:rsidR="001F2E93" w:rsidSect="00824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34847" w14:textId="77777777" w:rsidR="00BF3102" w:rsidRDefault="00BF3102" w:rsidP="005275F5">
      <w:r>
        <w:separator/>
      </w:r>
    </w:p>
  </w:endnote>
  <w:endnote w:type="continuationSeparator" w:id="0">
    <w:p w14:paraId="2025FBF6" w14:textId="77777777" w:rsidR="00BF3102" w:rsidRDefault="00BF3102" w:rsidP="0052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9C551" w14:textId="77777777" w:rsidR="00BF3102" w:rsidRDefault="00BF3102" w:rsidP="005275F5">
      <w:r>
        <w:separator/>
      </w:r>
    </w:p>
  </w:footnote>
  <w:footnote w:type="continuationSeparator" w:id="0">
    <w:p w14:paraId="147CAC26" w14:textId="77777777" w:rsidR="00BF3102" w:rsidRDefault="00BF3102" w:rsidP="00527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3B51" w14:textId="62BF9222" w:rsidR="005275F5" w:rsidRDefault="005275F5" w:rsidP="00FB7A82">
    <w:pPr>
      <w:pStyle w:val="Header"/>
      <w:tabs>
        <w:tab w:val="center" w:pos="5400"/>
        <w:tab w:val="right" w:pos="10800"/>
      </w:tabs>
      <w:jc w:val="right"/>
    </w:pPr>
    <w:r>
      <w:tab/>
    </w:r>
    <w:r>
      <w:tab/>
    </w:r>
    <w:r>
      <w:rPr>
        <w:noProof/>
        <w:lang w:val="en-US" w:eastAsia="en-US"/>
      </w:rPr>
      <w:drawing>
        <wp:inline distT="0" distB="0" distL="0" distR="0" wp14:anchorId="7E8B7650" wp14:editId="0A4C852B">
          <wp:extent cx="1316493" cy="60661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annia_logo_K.jpg"/>
                  <pic:cNvPicPr/>
                </pic:nvPicPr>
                <pic:blipFill>
                  <a:blip r:embed="rId1">
                    <a:extLst>
                      <a:ext uri="{28A0092B-C50C-407E-A947-70E740481C1C}">
                        <a14:useLocalDpi xmlns:a14="http://schemas.microsoft.com/office/drawing/2010/main" val="0"/>
                      </a:ext>
                    </a:extLst>
                  </a:blip>
                  <a:stretch>
                    <a:fillRect/>
                  </a:stretch>
                </pic:blipFill>
                <pic:spPr>
                  <a:xfrm>
                    <a:off x="0" y="0"/>
                    <a:ext cx="1340907" cy="6178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5F1A"/>
    <w:multiLevelType w:val="hybridMultilevel"/>
    <w:tmpl w:val="78A6FC0C"/>
    <w:lvl w:ilvl="0" w:tplc="F24289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34103"/>
    <w:multiLevelType w:val="hybridMultilevel"/>
    <w:tmpl w:val="AA5C3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77482A"/>
    <w:multiLevelType w:val="hybridMultilevel"/>
    <w:tmpl w:val="8DDCDD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3A86EA2">
      <w:start w:val="3"/>
      <w:numFmt w:val="bullet"/>
      <w:lvlText w:val="-"/>
      <w:lvlJc w:val="left"/>
      <w:pPr>
        <w:ind w:left="2340" w:hanging="360"/>
      </w:pPr>
      <w:rPr>
        <w:rFonts w:ascii="Arial" w:eastAsia="Times New Roman" w:hAnsi="Arial" w:cs="Arial" w:hint="default"/>
      </w:rPr>
    </w:lvl>
    <w:lvl w:ilvl="3" w:tplc="D3A86EA2">
      <w:start w:val="3"/>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6EB2"/>
    <w:multiLevelType w:val="hybridMultilevel"/>
    <w:tmpl w:val="3E440ABC"/>
    <w:lvl w:ilvl="0" w:tplc="04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0C490143"/>
    <w:multiLevelType w:val="hybridMultilevel"/>
    <w:tmpl w:val="4B7AD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983782"/>
    <w:multiLevelType w:val="hybridMultilevel"/>
    <w:tmpl w:val="70DE52B6"/>
    <w:lvl w:ilvl="0" w:tplc="554838CC">
      <w:start w:val="4"/>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C3A41"/>
    <w:multiLevelType w:val="hybridMultilevel"/>
    <w:tmpl w:val="076E4452"/>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nsid w:val="126032D9"/>
    <w:multiLevelType w:val="hybridMultilevel"/>
    <w:tmpl w:val="F4F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F4097"/>
    <w:multiLevelType w:val="hybridMultilevel"/>
    <w:tmpl w:val="5F26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696C4D"/>
    <w:multiLevelType w:val="hybridMultilevel"/>
    <w:tmpl w:val="0DC23DCC"/>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nsid w:val="2C37664D"/>
    <w:multiLevelType w:val="hybridMultilevel"/>
    <w:tmpl w:val="AFDAEDA8"/>
    <w:lvl w:ilvl="0" w:tplc="9B522D6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D3A86EA2">
      <w:start w:val="3"/>
      <w:numFmt w:val="bullet"/>
      <w:lvlText w:val="-"/>
      <w:lvlJc w:val="left"/>
      <w:pPr>
        <w:ind w:left="1352" w:hanging="360"/>
      </w:pPr>
      <w:rPr>
        <w:rFonts w:ascii="Arial" w:eastAsia="Times New Roman" w:hAnsi="Arial" w:cs="Arial" w:hint="default"/>
      </w:rPr>
    </w:lvl>
    <w:lvl w:ilvl="3" w:tplc="D3A86EA2">
      <w:start w:val="3"/>
      <w:numFmt w:val="bullet"/>
      <w:lvlText w:val="-"/>
      <w:lvlJc w:val="left"/>
      <w:pPr>
        <w:ind w:left="2880" w:hanging="360"/>
      </w:pPr>
      <w:rPr>
        <w:rFonts w:ascii="Arial" w:eastAsia="Times New Roman" w:hAnsi="Arial" w:cs="Arial" w:hint="default"/>
      </w:rPr>
    </w:lvl>
    <w:lvl w:ilvl="4" w:tplc="04090019">
      <w:start w:val="1"/>
      <w:numFmt w:val="lowerLetter"/>
      <w:lvlText w:val="%5."/>
      <w:lvlJc w:val="left"/>
      <w:pPr>
        <w:ind w:left="927"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E5CEB"/>
    <w:multiLevelType w:val="hybridMultilevel"/>
    <w:tmpl w:val="AB0A0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A57E2"/>
    <w:multiLevelType w:val="hybridMultilevel"/>
    <w:tmpl w:val="90C2E43A"/>
    <w:lvl w:ilvl="0" w:tplc="C65C73E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610D2"/>
    <w:multiLevelType w:val="hybridMultilevel"/>
    <w:tmpl w:val="8D209C02"/>
    <w:lvl w:ilvl="0" w:tplc="5FCED206">
      <w:start w:val="1"/>
      <w:numFmt w:val="decimal"/>
      <w:lvlText w:val="%1."/>
      <w:lvlJc w:val="left"/>
      <w:pPr>
        <w:tabs>
          <w:tab w:val="num" w:pos="720"/>
        </w:tabs>
        <w:ind w:left="720" w:hanging="360"/>
      </w:pPr>
      <w:rPr>
        <w:rFonts w:hint="default"/>
        <w:b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32675004"/>
    <w:multiLevelType w:val="hybridMultilevel"/>
    <w:tmpl w:val="A9F6B524"/>
    <w:lvl w:ilvl="0" w:tplc="7AB6179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1D152E"/>
    <w:multiLevelType w:val="hybridMultilevel"/>
    <w:tmpl w:val="912CED2E"/>
    <w:lvl w:ilvl="0" w:tplc="EC66B886">
      <w:numFmt w:val="bullet"/>
      <w:lvlText w:val="-"/>
      <w:lvlJc w:val="left"/>
      <w:pPr>
        <w:ind w:left="108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04CD9"/>
    <w:multiLevelType w:val="hybridMultilevel"/>
    <w:tmpl w:val="E880F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A74B96"/>
    <w:multiLevelType w:val="hybridMultilevel"/>
    <w:tmpl w:val="F4A05D38"/>
    <w:lvl w:ilvl="0" w:tplc="406611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C05595"/>
    <w:multiLevelType w:val="hybridMultilevel"/>
    <w:tmpl w:val="C3F291C6"/>
    <w:lvl w:ilvl="0" w:tplc="7A382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D30250"/>
    <w:multiLevelType w:val="multilevel"/>
    <w:tmpl w:val="C58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A91CFB"/>
    <w:multiLevelType w:val="hybridMultilevel"/>
    <w:tmpl w:val="0A5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8716E"/>
    <w:multiLevelType w:val="multilevel"/>
    <w:tmpl w:val="AA08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EB1F5E"/>
    <w:multiLevelType w:val="hybridMultilevel"/>
    <w:tmpl w:val="42563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E4B66"/>
    <w:multiLevelType w:val="multilevel"/>
    <w:tmpl w:val="852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C0C9B"/>
    <w:multiLevelType w:val="hybridMultilevel"/>
    <w:tmpl w:val="66069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9371E"/>
    <w:multiLevelType w:val="multilevel"/>
    <w:tmpl w:val="934C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534282"/>
    <w:multiLevelType w:val="hybridMultilevel"/>
    <w:tmpl w:val="574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019F7"/>
    <w:multiLevelType w:val="hybridMultilevel"/>
    <w:tmpl w:val="7514DFD4"/>
    <w:lvl w:ilvl="0" w:tplc="856C0588">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A7473"/>
    <w:multiLevelType w:val="hybridMultilevel"/>
    <w:tmpl w:val="E0E2D4B4"/>
    <w:lvl w:ilvl="0" w:tplc="880A7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37134"/>
    <w:multiLevelType w:val="hybridMultilevel"/>
    <w:tmpl w:val="53242552"/>
    <w:lvl w:ilvl="0" w:tplc="EC66B886">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34B8D"/>
    <w:multiLevelType w:val="multilevel"/>
    <w:tmpl w:val="281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C5A7A"/>
    <w:multiLevelType w:val="hybridMultilevel"/>
    <w:tmpl w:val="719E574E"/>
    <w:lvl w:ilvl="0" w:tplc="0C9C32CE">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0524F"/>
    <w:multiLevelType w:val="hybridMultilevel"/>
    <w:tmpl w:val="AF6A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67EA9"/>
    <w:multiLevelType w:val="hybridMultilevel"/>
    <w:tmpl w:val="B8285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031539"/>
    <w:multiLevelType w:val="hybridMultilevel"/>
    <w:tmpl w:val="D3CA8BBC"/>
    <w:lvl w:ilvl="0" w:tplc="E87A4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8C62D2"/>
    <w:multiLevelType w:val="hybridMultilevel"/>
    <w:tmpl w:val="BA4A4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937842"/>
    <w:multiLevelType w:val="hybridMultilevel"/>
    <w:tmpl w:val="5024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846AE"/>
    <w:multiLevelType w:val="multilevel"/>
    <w:tmpl w:val="758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1E3B74"/>
    <w:multiLevelType w:val="hybridMultilevel"/>
    <w:tmpl w:val="1186BB7E"/>
    <w:lvl w:ilvl="0" w:tplc="856C0588">
      <w:start w:val="1"/>
      <w:numFmt w:val="lowerLetter"/>
      <w:lvlText w:val="%1."/>
      <w:lvlJc w:val="left"/>
      <w:pPr>
        <w:ind w:left="720" w:hanging="360"/>
      </w:pPr>
      <w:rPr>
        <w:rFonts w:hint="default"/>
        <w:color w:val="33333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E5C17"/>
    <w:multiLevelType w:val="hybridMultilevel"/>
    <w:tmpl w:val="F7D2BE7C"/>
    <w:lvl w:ilvl="0" w:tplc="0409000F">
      <w:start w:val="1"/>
      <w:numFmt w:val="decimal"/>
      <w:lvlText w:val="%1."/>
      <w:lvlJc w:val="left"/>
      <w:pPr>
        <w:tabs>
          <w:tab w:val="num" w:pos="720"/>
        </w:tabs>
        <w:ind w:left="720" w:hanging="360"/>
      </w:pPr>
      <w:rPr>
        <w:rFonts w:hint="default"/>
      </w:rPr>
    </w:lvl>
    <w:lvl w:ilvl="1" w:tplc="4C221EA4">
      <w:start w:val="1"/>
      <w:numFmt w:val="lowerLetter"/>
      <w:lvlText w:val="%2."/>
      <w:lvlJc w:val="left"/>
      <w:pPr>
        <w:tabs>
          <w:tab w:val="num" w:pos="1440"/>
        </w:tabs>
        <w:ind w:left="1440" w:hanging="360"/>
      </w:pPr>
      <w:rPr>
        <w:b/>
      </w:rPr>
    </w:lvl>
    <w:lvl w:ilvl="2" w:tplc="1009001B">
      <w:start w:val="1"/>
      <w:numFmt w:val="lowerRoman"/>
      <w:lvlText w:val="%3."/>
      <w:lvlJc w:val="right"/>
      <w:pPr>
        <w:tabs>
          <w:tab w:val="num" w:pos="2160"/>
        </w:tabs>
        <w:ind w:left="2160" w:hanging="180"/>
      </w:pPr>
    </w:lvl>
    <w:lvl w:ilvl="3" w:tplc="8454F7BE">
      <w:start w:val="6"/>
      <w:numFmt w:val="bullet"/>
      <w:lvlText w:val="-"/>
      <w:lvlJc w:val="left"/>
      <w:pPr>
        <w:ind w:left="2880" w:hanging="360"/>
      </w:pPr>
      <w:rPr>
        <w:rFonts w:ascii="Arial" w:eastAsia="Times New Roman" w:hAnsi="Arial" w:cs="Arial" w:hint="default"/>
      </w:r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nsid w:val="705A7A52"/>
    <w:multiLevelType w:val="hybridMultilevel"/>
    <w:tmpl w:val="65E0ACD0"/>
    <w:lvl w:ilvl="0" w:tplc="EC66B886">
      <w:numFmt w:val="bullet"/>
      <w:lvlText w:val="-"/>
      <w:lvlJc w:val="left"/>
      <w:pPr>
        <w:ind w:left="1080" w:hanging="360"/>
      </w:pPr>
      <w:rPr>
        <w:rFonts w:ascii="Arial" w:eastAsia="Times New Roman"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381E6B"/>
    <w:multiLevelType w:val="hybridMultilevel"/>
    <w:tmpl w:val="67AE0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E16C48"/>
    <w:multiLevelType w:val="hybridMultilevel"/>
    <w:tmpl w:val="D2E890D8"/>
    <w:lvl w:ilvl="0" w:tplc="04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7855331A"/>
    <w:multiLevelType w:val="multilevel"/>
    <w:tmpl w:val="41D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D51160"/>
    <w:multiLevelType w:val="hybridMultilevel"/>
    <w:tmpl w:val="FBD6FB1E"/>
    <w:lvl w:ilvl="0" w:tplc="B812139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0E046C"/>
    <w:multiLevelType w:val="hybridMultilevel"/>
    <w:tmpl w:val="8136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001E9"/>
    <w:multiLevelType w:val="multilevel"/>
    <w:tmpl w:val="F1F87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5"/>
  </w:num>
  <w:num w:numId="3">
    <w:abstractNumId w:val="20"/>
  </w:num>
  <w:num w:numId="4">
    <w:abstractNumId w:val="13"/>
  </w:num>
  <w:num w:numId="5">
    <w:abstractNumId w:val="3"/>
  </w:num>
  <w:num w:numId="6">
    <w:abstractNumId w:val="42"/>
  </w:num>
  <w:num w:numId="7">
    <w:abstractNumId w:val="21"/>
  </w:num>
  <w:num w:numId="8">
    <w:abstractNumId w:val="43"/>
  </w:num>
  <w:num w:numId="9">
    <w:abstractNumId w:val="37"/>
  </w:num>
  <w:num w:numId="10">
    <w:abstractNumId w:val="19"/>
  </w:num>
  <w:num w:numId="11">
    <w:abstractNumId w:val="25"/>
  </w:num>
  <w:num w:numId="12">
    <w:abstractNumId w:val="36"/>
  </w:num>
  <w:num w:numId="13">
    <w:abstractNumId w:val="46"/>
  </w:num>
  <w:num w:numId="14">
    <w:abstractNumId w:val="24"/>
  </w:num>
  <w:num w:numId="15">
    <w:abstractNumId w:val="11"/>
  </w:num>
  <w:num w:numId="16">
    <w:abstractNumId w:val="12"/>
  </w:num>
  <w:num w:numId="17">
    <w:abstractNumId w:val="18"/>
  </w:num>
  <w:num w:numId="18">
    <w:abstractNumId w:val="31"/>
  </w:num>
  <w:num w:numId="19">
    <w:abstractNumId w:val="28"/>
  </w:num>
  <w:num w:numId="20">
    <w:abstractNumId w:val="30"/>
  </w:num>
  <w:num w:numId="21">
    <w:abstractNumId w:val="10"/>
  </w:num>
  <w:num w:numId="22">
    <w:abstractNumId w:val="40"/>
  </w:num>
  <w:num w:numId="23">
    <w:abstractNumId w:val="15"/>
  </w:num>
  <w:num w:numId="24">
    <w:abstractNumId w:val="29"/>
  </w:num>
  <w:num w:numId="25">
    <w:abstractNumId w:val="23"/>
  </w:num>
  <w:num w:numId="26">
    <w:abstractNumId w:val="17"/>
  </w:num>
  <w:num w:numId="27">
    <w:abstractNumId w:val="44"/>
  </w:num>
  <w:num w:numId="28">
    <w:abstractNumId w:val="14"/>
  </w:num>
  <w:num w:numId="29">
    <w:abstractNumId w:val="34"/>
  </w:num>
  <w:num w:numId="30">
    <w:abstractNumId w:val="26"/>
  </w:num>
  <w:num w:numId="31">
    <w:abstractNumId w:val="32"/>
  </w:num>
  <w:num w:numId="32">
    <w:abstractNumId w:val="22"/>
  </w:num>
  <w:num w:numId="33">
    <w:abstractNumId w:val="7"/>
  </w:num>
  <w:num w:numId="34">
    <w:abstractNumId w:val="2"/>
  </w:num>
  <w:num w:numId="35">
    <w:abstractNumId w:val="4"/>
  </w:num>
  <w:num w:numId="36">
    <w:abstractNumId w:val="8"/>
  </w:num>
  <w:num w:numId="37">
    <w:abstractNumId w:val="35"/>
  </w:num>
  <w:num w:numId="38">
    <w:abstractNumId w:val="41"/>
  </w:num>
  <w:num w:numId="39">
    <w:abstractNumId w:val="27"/>
  </w:num>
  <w:num w:numId="40">
    <w:abstractNumId w:val="38"/>
  </w:num>
  <w:num w:numId="41">
    <w:abstractNumId w:val="5"/>
  </w:num>
  <w:num w:numId="42">
    <w:abstractNumId w:val="1"/>
  </w:num>
  <w:num w:numId="43">
    <w:abstractNumId w:val="0"/>
  </w:num>
  <w:num w:numId="44">
    <w:abstractNumId w:val="6"/>
  </w:num>
  <w:num w:numId="45">
    <w:abstractNumId w:val="9"/>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EE"/>
    <w:rsid w:val="00002EA6"/>
    <w:rsid w:val="00004E5D"/>
    <w:rsid w:val="00005DB0"/>
    <w:rsid w:val="00011A17"/>
    <w:rsid w:val="0001522A"/>
    <w:rsid w:val="000175EF"/>
    <w:rsid w:val="0002181D"/>
    <w:rsid w:val="00024926"/>
    <w:rsid w:val="00026C3E"/>
    <w:rsid w:val="000270FE"/>
    <w:rsid w:val="00030E25"/>
    <w:rsid w:val="00031E31"/>
    <w:rsid w:val="00034B60"/>
    <w:rsid w:val="00036AA0"/>
    <w:rsid w:val="00037C38"/>
    <w:rsid w:val="00046007"/>
    <w:rsid w:val="00047A71"/>
    <w:rsid w:val="000519EE"/>
    <w:rsid w:val="00051E77"/>
    <w:rsid w:val="000525A5"/>
    <w:rsid w:val="00053211"/>
    <w:rsid w:val="000543AA"/>
    <w:rsid w:val="000558DE"/>
    <w:rsid w:val="000615FD"/>
    <w:rsid w:val="00061FBA"/>
    <w:rsid w:val="000644BF"/>
    <w:rsid w:val="0007342A"/>
    <w:rsid w:val="00074A94"/>
    <w:rsid w:val="00077CD4"/>
    <w:rsid w:val="00080A20"/>
    <w:rsid w:val="00081DA0"/>
    <w:rsid w:val="000823AA"/>
    <w:rsid w:val="00084219"/>
    <w:rsid w:val="000871D6"/>
    <w:rsid w:val="0008740F"/>
    <w:rsid w:val="00093CBA"/>
    <w:rsid w:val="000A05D6"/>
    <w:rsid w:val="000A15CD"/>
    <w:rsid w:val="000A2AC6"/>
    <w:rsid w:val="000A7C1E"/>
    <w:rsid w:val="000A7D5E"/>
    <w:rsid w:val="000B3370"/>
    <w:rsid w:val="000B436A"/>
    <w:rsid w:val="000B7AFA"/>
    <w:rsid w:val="000C099C"/>
    <w:rsid w:val="000C4B2F"/>
    <w:rsid w:val="000C7671"/>
    <w:rsid w:val="000D270B"/>
    <w:rsid w:val="000D2A82"/>
    <w:rsid w:val="000D3BD5"/>
    <w:rsid w:val="000E411E"/>
    <w:rsid w:val="000E6A39"/>
    <w:rsid w:val="000F173A"/>
    <w:rsid w:val="000F2944"/>
    <w:rsid w:val="000F6B4B"/>
    <w:rsid w:val="000F7192"/>
    <w:rsid w:val="000F77D4"/>
    <w:rsid w:val="001009BB"/>
    <w:rsid w:val="00102532"/>
    <w:rsid w:val="0010621D"/>
    <w:rsid w:val="00111F71"/>
    <w:rsid w:val="00115054"/>
    <w:rsid w:val="00115F6F"/>
    <w:rsid w:val="001168B7"/>
    <w:rsid w:val="00116BD2"/>
    <w:rsid w:val="00120131"/>
    <w:rsid w:val="0012587D"/>
    <w:rsid w:val="00127078"/>
    <w:rsid w:val="00127169"/>
    <w:rsid w:val="001364C9"/>
    <w:rsid w:val="00137045"/>
    <w:rsid w:val="0014255B"/>
    <w:rsid w:val="00142D63"/>
    <w:rsid w:val="00144169"/>
    <w:rsid w:val="00144ED2"/>
    <w:rsid w:val="001471AF"/>
    <w:rsid w:val="0015774E"/>
    <w:rsid w:val="00164D72"/>
    <w:rsid w:val="0017277E"/>
    <w:rsid w:val="001735D4"/>
    <w:rsid w:val="001741B3"/>
    <w:rsid w:val="00175E3F"/>
    <w:rsid w:val="00184B33"/>
    <w:rsid w:val="001851C3"/>
    <w:rsid w:val="001935B2"/>
    <w:rsid w:val="0019740B"/>
    <w:rsid w:val="001A6475"/>
    <w:rsid w:val="001B1658"/>
    <w:rsid w:val="001B616D"/>
    <w:rsid w:val="001B74DE"/>
    <w:rsid w:val="001C1FFD"/>
    <w:rsid w:val="001C329D"/>
    <w:rsid w:val="001C74FC"/>
    <w:rsid w:val="001C74FD"/>
    <w:rsid w:val="001D1348"/>
    <w:rsid w:val="001D1D7E"/>
    <w:rsid w:val="001D50CD"/>
    <w:rsid w:val="001E185B"/>
    <w:rsid w:val="001F22C1"/>
    <w:rsid w:val="001F2E93"/>
    <w:rsid w:val="001F40C4"/>
    <w:rsid w:val="001F4678"/>
    <w:rsid w:val="001F5554"/>
    <w:rsid w:val="00206095"/>
    <w:rsid w:val="00207FFC"/>
    <w:rsid w:val="00211FB1"/>
    <w:rsid w:val="0022115C"/>
    <w:rsid w:val="00224275"/>
    <w:rsid w:val="0022507E"/>
    <w:rsid w:val="0022568E"/>
    <w:rsid w:val="002271BC"/>
    <w:rsid w:val="00230B5D"/>
    <w:rsid w:val="002340D6"/>
    <w:rsid w:val="0023616B"/>
    <w:rsid w:val="00241779"/>
    <w:rsid w:val="00241C8A"/>
    <w:rsid w:val="002507A7"/>
    <w:rsid w:val="002523DC"/>
    <w:rsid w:val="00254741"/>
    <w:rsid w:val="00255469"/>
    <w:rsid w:val="002610A6"/>
    <w:rsid w:val="00272784"/>
    <w:rsid w:val="00274621"/>
    <w:rsid w:val="00275BB3"/>
    <w:rsid w:val="00277AFB"/>
    <w:rsid w:val="00284627"/>
    <w:rsid w:val="00284BB6"/>
    <w:rsid w:val="00285FEC"/>
    <w:rsid w:val="00291529"/>
    <w:rsid w:val="00293A94"/>
    <w:rsid w:val="0029558B"/>
    <w:rsid w:val="002A422A"/>
    <w:rsid w:val="002A5051"/>
    <w:rsid w:val="002A5A72"/>
    <w:rsid w:val="002A6E86"/>
    <w:rsid w:val="002B13EE"/>
    <w:rsid w:val="002B4EE3"/>
    <w:rsid w:val="002B5EB7"/>
    <w:rsid w:val="002C0A75"/>
    <w:rsid w:val="002D7C4E"/>
    <w:rsid w:val="002E423A"/>
    <w:rsid w:val="002F051A"/>
    <w:rsid w:val="002F3F8F"/>
    <w:rsid w:val="0030114C"/>
    <w:rsid w:val="0030177B"/>
    <w:rsid w:val="00306A17"/>
    <w:rsid w:val="003138AC"/>
    <w:rsid w:val="003143C2"/>
    <w:rsid w:val="0032373B"/>
    <w:rsid w:val="00324769"/>
    <w:rsid w:val="00327398"/>
    <w:rsid w:val="00327D64"/>
    <w:rsid w:val="003320AC"/>
    <w:rsid w:val="00340324"/>
    <w:rsid w:val="00343EDA"/>
    <w:rsid w:val="00352C22"/>
    <w:rsid w:val="00353860"/>
    <w:rsid w:val="0035613B"/>
    <w:rsid w:val="00356708"/>
    <w:rsid w:val="00356C28"/>
    <w:rsid w:val="0036798F"/>
    <w:rsid w:val="0037103D"/>
    <w:rsid w:val="003757A9"/>
    <w:rsid w:val="00377D5D"/>
    <w:rsid w:val="00380E4B"/>
    <w:rsid w:val="003818C7"/>
    <w:rsid w:val="00381CEA"/>
    <w:rsid w:val="00381FA0"/>
    <w:rsid w:val="0038319C"/>
    <w:rsid w:val="00392C1D"/>
    <w:rsid w:val="00392D32"/>
    <w:rsid w:val="00395D83"/>
    <w:rsid w:val="003B1134"/>
    <w:rsid w:val="003B48B3"/>
    <w:rsid w:val="003B6E39"/>
    <w:rsid w:val="003C0418"/>
    <w:rsid w:val="003C0A7B"/>
    <w:rsid w:val="003C147C"/>
    <w:rsid w:val="003C15FD"/>
    <w:rsid w:val="003C4AD7"/>
    <w:rsid w:val="003D2F7A"/>
    <w:rsid w:val="003E2EE1"/>
    <w:rsid w:val="003E735A"/>
    <w:rsid w:val="003F1304"/>
    <w:rsid w:val="003F1903"/>
    <w:rsid w:val="003F27E0"/>
    <w:rsid w:val="004059AC"/>
    <w:rsid w:val="0042144D"/>
    <w:rsid w:val="0042539D"/>
    <w:rsid w:val="004266AA"/>
    <w:rsid w:val="004335B6"/>
    <w:rsid w:val="004443C5"/>
    <w:rsid w:val="00444ABA"/>
    <w:rsid w:val="00450CEC"/>
    <w:rsid w:val="00451722"/>
    <w:rsid w:val="0045355E"/>
    <w:rsid w:val="00463206"/>
    <w:rsid w:val="00465074"/>
    <w:rsid w:val="00466628"/>
    <w:rsid w:val="00475E02"/>
    <w:rsid w:val="0047634E"/>
    <w:rsid w:val="00481ED2"/>
    <w:rsid w:val="00482A79"/>
    <w:rsid w:val="00487D5B"/>
    <w:rsid w:val="00496BA5"/>
    <w:rsid w:val="00497531"/>
    <w:rsid w:val="004A28FC"/>
    <w:rsid w:val="004A65FE"/>
    <w:rsid w:val="004A6E53"/>
    <w:rsid w:val="004B7B22"/>
    <w:rsid w:val="004C7C96"/>
    <w:rsid w:val="004D04E8"/>
    <w:rsid w:val="004D6350"/>
    <w:rsid w:val="004D6C91"/>
    <w:rsid w:val="004E0C5F"/>
    <w:rsid w:val="004E1E8E"/>
    <w:rsid w:val="004E1EAB"/>
    <w:rsid w:val="004E732E"/>
    <w:rsid w:val="004E7C57"/>
    <w:rsid w:val="004E7E58"/>
    <w:rsid w:val="004F3960"/>
    <w:rsid w:val="004F3CD6"/>
    <w:rsid w:val="004F45CD"/>
    <w:rsid w:val="00503255"/>
    <w:rsid w:val="00503A9B"/>
    <w:rsid w:val="0051496A"/>
    <w:rsid w:val="005205C5"/>
    <w:rsid w:val="00526016"/>
    <w:rsid w:val="005275F5"/>
    <w:rsid w:val="0053022F"/>
    <w:rsid w:val="0053269A"/>
    <w:rsid w:val="00532A70"/>
    <w:rsid w:val="00540446"/>
    <w:rsid w:val="00546D11"/>
    <w:rsid w:val="0056527A"/>
    <w:rsid w:val="005655BC"/>
    <w:rsid w:val="00570D07"/>
    <w:rsid w:val="0057653D"/>
    <w:rsid w:val="00584EF3"/>
    <w:rsid w:val="0059704D"/>
    <w:rsid w:val="00597E94"/>
    <w:rsid w:val="005A0C1C"/>
    <w:rsid w:val="005A0EDF"/>
    <w:rsid w:val="005A7DFB"/>
    <w:rsid w:val="005B2E2A"/>
    <w:rsid w:val="005B3CBD"/>
    <w:rsid w:val="005B4182"/>
    <w:rsid w:val="005B59B0"/>
    <w:rsid w:val="005B69FC"/>
    <w:rsid w:val="005C1F3E"/>
    <w:rsid w:val="005D24E0"/>
    <w:rsid w:val="005E36E7"/>
    <w:rsid w:val="005E4887"/>
    <w:rsid w:val="005E6179"/>
    <w:rsid w:val="005F0979"/>
    <w:rsid w:val="005F28CD"/>
    <w:rsid w:val="005F46B3"/>
    <w:rsid w:val="005F7ACC"/>
    <w:rsid w:val="00600815"/>
    <w:rsid w:val="00614A92"/>
    <w:rsid w:val="00615680"/>
    <w:rsid w:val="006219A6"/>
    <w:rsid w:val="006221A6"/>
    <w:rsid w:val="00623911"/>
    <w:rsid w:val="00624246"/>
    <w:rsid w:val="00626EE9"/>
    <w:rsid w:val="006325E2"/>
    <w:rsid w:val="00633E1E"/>
    <w:rsid w:val="006345BE"/>
    <w:rsid w:val="00636271"/>
    <w:rsid w:val="00640BB2"/>
    <w:rsid w:val="006410A0"/>
    <w:rsid w:val="00646B0D"/>
    <w:rsid w:val="00647C46"/>
    <w:rsid w:val="00653586"/>
    <w:rsid w:val="006539F4"/>
    <w:rsid w:val="00654C77"/>
    <w:rsid w:val="00665E96"/>
    <w:rsid w:val="00671533"/>
    <w:rsid w:val="00680EBA"/>
    <w:rsid w:val="006A432B"/>
    <w:rsid w:val="006A47BC"/>
    <w:rsid w:val="006A5491"/>
    <w:rsid w:val="006A7A51"/>
    <w:rsid w:val="006B2653"/>
    <w:rsid w:val="006B5933"/>
    <w:rsid w:val="006C55F8"/>
    <w:rsid w:val="006D11C8"/>
    <w:rsid w:val="006D3488"/>
    <w:rsid w:val="006D3CEA"/>
    <w:rsid w:val="006D620D"/>
    <w:rsid w:val="006D7283"/>
    <w:rsid w:val="006E06B8"/>
    <w:rsid w:val="006E3192"/>
    <w:rsid w:val="006E5961"/>
    <w:rsid w:val="006E636F"/>
    <w:rsid w:val="006F649E"/>
    <w:rsid w:val="006F7649"/>
    <w:rsid w:val="00701B59"/>
    <w:rsid w:val="00703B68"/>
    <w:rsid w:val="00703FCD"/>
    <w:rsid w:val="0071160E"/>
    <w:rsid w:val="00712F25"/>
    <w:rsid w:val="00720B5C"/>
    <w:rsid w:val="00721FD7"/>
    <w:rsid w:val="0072580F"/>
    <w:rsid w:val="00727FA5"/>
    <w:rsid w:val="00732BE9"/>
    <w:rsid w:val="00733C1B"/>
    <w:rsid w:val="007358E0"/>
    <w:rsid w:val="00735C55"/>
    <w:rsid w:val="007378F0"/>
    <w:rsid w:val="007433A7"/>
    <w:rsid w:val="007444F1"/>
    <w:rsid w:val="00747894"/>
    <w:rsid w:val="007478B1"/>
    <w:rsid w:val="00750C87"/>
    <w:rsid w:val="0075396B"/>
    <w:rsid w:val="00753B16"/>
    <w:rsid w:val="00753B80"/>
    <w:rsid w:val="00756003"/>
    <w:rsid w:val="00760053"/>
    <w:rsid w:val="0076669C"/>
    <w:rsid w:val="00773326"/>
    <w:rsid w:val="0077525E"/>
    <w:rsid w:val="0077709C"/>
    <w:rsid w:val="007841CA"/>
    <w:rsid w:val="0078491F"/>
    <w:rsid w:val="0078691F"/>
    <w:rsid w:val="00794556"/>
    <w:rsid w:val="007974D0"/>
    <w:rsid w:val="0079750B"/>
    <w:rsid w:val="007A04E4"/>
    <w:rsid w:val="007A1BF4"/>
    <w:rsid w:val="007A48EF"/>
    <w:rsid w:val="007A5B88"/>
    <w:rsid w:val="007B0142"/>
    <w:rsid w:val="007B0650"/>
    <w:rsid w:val="007C39A0"/>
    <w:rsid w:val="007C3E67"/>
    <w:rsid w:val="007D0E3F"/>
    <w:rsid w:val="007D1C50"/>
    <w:rsid w:val="007D3E8C"/>
    <w:rsid w:val="007D7CEA"/>
    <w:rsid w:val="007E2379"/>
    <w:rsid w:val="007E6924"/>
    <w:rsid w:val="007F22A3"/>
    <w:rsid w:val="007F2AB5"/>
    <w:rsid w:val="007F3000"/>
    <w:rsid w:val="007F5706"/>
    <w:rsid w:val="00800364"/>
    <w:rsid w:val="00801FA6"/>
    <w:rsid w:val="00803BB1"/>
    <w:rsid w:val="00803C6A"/>
    <w:rsid w:val="00804FEA"/>
    <w:rsid w:val="00806002"/>
    <w:rsid w:val="008136B4"/>
    <w:rsid w:val="00816AE4"/>
    <w:rsid w:val="0082493C"/>
    <w:rsid w:val="00830624"/>
    <w:rsid w:val="00831CE5"/>
    <w:rsid w:val="00832484"/>
    <w:rsid w:val="0083313C"/>
    <w:rsid w:val="008376C8"/>
    <w:rsid w:val="00840BC2"/>
    <w:rsid w:val="0084537F"/>
    <w:rsid w:val="008562E0"/>
    <w:rsid w:val="00863A65"/>
    <w:rsid w:val="00871AFB"/>
    <w:rsid w:val="0087429C"/>
    <w:rsid w:val="00880559"/>
    <w:rsid w:val="008824D9"/>
    <w:rsid w:val="008858E0"/>
    <w:rsid w:val="00890235"/>
    <w:rsid w:val="00891D20"/>
    <w:rsid w:val="008A3019"/>
    <w:rsid w:val="008A6DDA"/>
    <w:rsid w:val="008B0866"/>
    <w:rsid w:val="008B1477"/>
    <w:rsid w:val="008B5C46"/>
    <w:rsid w:val="008C0CBA"/>
    <w:rsid w:val="008C32DA"/>
    <w:rsid w:val="008C5138"/>
    <w:rsid w:val="008D3541"/>
    <w:rsid w:val="008D4C79"/>
    <w:rsid w:val="008D58CA"/>
    <w:rsid w:val="008D5F7A"/>
    <w:rsid w:val="008D65E5"/>
    <w:rsid w:val="008F0601"/>
    <w:rsid w:val="0090480A"/>
    <w:rsid w:val="009050E0"/>
    <w:rsid w:val="009103AC"/>
    <w:rsid w:val="00910C8D"/>
    <w:rsid w:val="009122F3"/>
    <w:rsid w:val="00921110"/>
    <w:rsid w:val="009236F0"/>
    <w:rsid w:val="00923F74"/>
    <w:rsid w:val="00925D7B"/>
    <w:rsid w:val="00926019"/>
    <w:rsid w:val="00932BA0"/>
    <w:rsid w:val="00937958"/>
    <w:rsid w:val="00944482"/>
    <w:rsid w:val="00954C7E"/>
    <w:rsid w:val="00972858"/>
    <w:rsid w:val="00974727"/>
    <w:rsid w:val="0097503D"/>
    <w:rsid w:val="0097680B"/>
    <w:rsid w:val="00982706"/>
    <w:rsid w:val="009830A4"/>
    <w:rsid w:val="00986151"/>
    <w:rsid w:val="00986B18"/>
    <w:rsid w:val="0099315E"/>
    <w:rsid w:val="009A100E"/>
    <w:rsid w:val="009B2320"/>
    <w:rsid w:val="009B3978"/>
    <w:rsid w:val="009C0641"/>
    <w:rsid w:val="009C4D33"/>
    <w:rsid w:val="009D011A"/>
    <w:rsid w:val="009D35E6"/>
    <w:rsid w:val="009D3A36"/>
    <w:rsid w:val="009D6C3C"/>
    <w:rsid w:val="009D744C"/>
    <w:rsid w:val="009E10EE"/>
    <w:rsid w:val="009E1909"/>
    <w:rsid w:val="009E2437"/>
    <w:rsid w:val="009E62FE"/>
    <w:rsid w:val="009E6D2D"/>
    <w:rsid w:val="009E78DD"/>
    <w:rsid w:val="009F1EEC"/>
    <w:rsid w:val="009F290A"/>
    <w:rsid w:val="009F2F4D"/>
    <w:rsid w:val="009F578E"/>
    <w:rsid w:val="009F6679"/>
    <w:rsid w:val="00A104A0"/>
    <w:rsid w:val="00A10D9D"/>
    <w:rsid w:val="00A126FB"/>
    <w:rsid w:val="00A138BB"/>
    <w:rsid w:val="00A14262"/>
    <w:rsid w:val="00A157A4"/>
    <w:rsid w:val="00A23777"/>
    <w:rsid w:val="00A359A5"/>
    <w:rsid w:val="00A44CDF"/>
    <w:rsid w:val="00A44DE8"/>
    <w:rsid w:val="00A47807"/>
    <w:rsid w:val="00A556F7"/>
    <w:rsid w:val="00A56975"/>
    <w:rsid w:val="00A600FB"/>
    <w:rsid w:val="00A612D0"/>
    <w:rsid w:val="00A65AED"/>
    <w:rsid w:val="00A6673A"/>
    <w:rsid w:val="00A70330"/>
    <w:rsid w:val="00A76F9D"/>
    <w:rsid w:val="00A817EB"/>
    <w:rsid w:val="00A911FD"/>
    <w:rsid w:val="00A92748"/>
    <w:rsid w:val="00A95C56"/>
    <w:rsid w:val="00AA25B1"/>
    <w:rsid w:val="00AC7726"/>
    <w:rsid w:val="00AD24C8"/>
    <w:rsid w:val="00AD7990"/>
    <w:rsid w:val="00AE2514"/>
    <w:rsid w:val="00AE30C3"/>
    <w:rsid w:val="00AF3961"/>
    <w:rsid w:val="00B057A1"/>
    <w:rsid w:val="00B1094E"/>
    <w:rsid w:val="00B17AED"/>
    <w:rsid w:val="00B33C88"/>
    <w:rsid w:val="00B349A2"/>
    <w:rsid w:val="00B374E4"/>
    <w:rsid w:val="00B402C6"/>
    <w:rsid w:val="00B44D5F"/>
    <w:rsid w:val="00B466E4"/>
    <w:rsid w:val="00B50A85"/>
    <w:rsid w:val="00B5304F"/>
    <w:rsid w:val="00B535F3"/>
    <w:rsid w:val="00B559C1"/>
    <w:rsid w:val="00B57476"/>
    <w:rsid w:val="00B61282"/>
    <w:rsid w:val="00B639A7"/>
    <w:rsid w:val="00B65BE3"/>
    <w:rsid w:val="00B67F76"/>
    <w:rsid w:val="00B7212C"/>
    <w:rsid w:val="00B74DF3"/>
    <w:rsid w:val="00B763B6"/>
    <w:rsid w:val="00B76460"/>
    <w:rsid w:val="00B83817"/>
    <w:rsid w:val="00B86216"/>
    <w:rsid w:val="00B87F3E"/>
    <w:rsid w:val="00B91E28"/>
    <w:rsid w:val="00B92FE5"/>
    <w:rsid w:val="00B96A38"/>
    <w:rsid w:val="00BA2137"/>
    <w:rsid w:val="00BB3368"/>
    <w:rsid w:val="00BB7206"/>
    <w:rsid w:val="00BC1DC6"/>
    <w:rsid w:val="00BC4D9C"/>
    <w:rsid w:val="00BC69D5"/>
    <w:rsid w:val="00BD4104"/>
    <w:rsid w:val="00BD5A0A"/>
    <w:rsid w:val="00BE7591"/>
    <w:rsid w:val="00BF2B67"/>
    <w:rsid w:val="00BF2DDE"/>
    <w:rsid w:val="00BF3102"/>
    <w:rsid w:val="00BF36F7"/>
    <w:rsid w:val="00BF5CFD"/>
    <w:rsid w:val="00BF707A"/>
    <w:rsid w:val="00BF7417"/>
    <w:rsid w:val="00BF7EA2"/>
    <w:rsid w:val="00C058F8"/>
    <w:rsid w:val="00C06A2B"/>
    <w:rsid w:val="00C1264A"/>
    <w:rsid w:val="00C17C4D"/>
    <w:rsid w:val="00C2134B"/>
    <w:rsid w:val="00C24200"/>
    <w:rsid w:val="00C249E0"/>
    <w:rsid w:val="00C25111"/>
    <w:rsid w:val="00C3508D"/>
    <w:rsid w:val="00C4415C"/>
    <w:rsid w:val="00C45A36"/>
    <w:rsid w:val="00C46568"/>
    <w:rsid w:val="00C47A79"/>
    <w:rsid w:val="00C515C4"/>
    <w:rsid w:val="00C51769"/>
    <w:rsid w:val="00C54142"/>
    <w:rsid w:val="00C61BC1"/>
    <w:rsid w:val="00C6554B"/>
    <w:rsid w:val="00C7237F"/>
    <w:rsid w:val="00C80595"/>
    <w:rsid w:val="00C807DA"/>
    <w:rsid w:val="00C83D13"/>
    <w:rsid w:val="00C871CE"/>
    <w:rsid w:val="00C923A3"/>
    <w:rsid w:val="00C95B5F"/>
    <w:rsid w:val="00CA0E57"/>
    <w:rsid w:val="00CA311A"/>
    <w:rsid w:val="00CB105C"/>
    <w:rsid w:val="00CB5C06"/>
    <w:rsid w:val="00CD0E1B"/>
    <w:rsid w:val="00CD47DC"/>
    <w:rsid w:val="00CD6EA5"/>
    <w:rsid w:val="00CD7F40"/>
    <w:rsid w:val="00CE2F4E"/>
    <w:rsid w:val="00CE5C7A"/>
    <w:rsid w:val="00CF3A72"/>
    <w:rsid w:val="00CF3F38"/>
    <w:rsid w:val="00CF6C7A"/>
    <w:rsid w:val="00D00077"/>
    <w:rsid w:val="00D004D3"/>
    <w:rsid w:val="00D05092"/>
    <w:rsid w:val="00D053B5"/>
    <w:rsid w:val="00D06B47"/>
    <w:rsid w:val="00D0778F"/>
    <w:rsid w:val="00D1075A"/>
    <w:rsid w:val="00D10A5E"/>
    <w:rsid w:val="00D10AEB"/>
    <w:rsid w:val="00D10CFA"/>
    <w:rsid w:val="00D13173"/>
    <w:rsid w:val="00D139FC"/>
    <w:rsid w:val="00D207F3"/>
    <w:rsid w:val="00D22EF3"/>
    <w:rsid w:val="00D24945"/>
    <w:rsid w:val="00D25CC0"/>
    <w:rsid w:val="00D34D65"/>
    <w:rsid w:val="00D35E6F"/>
    <w:rsid w:val="00D405F7"/>
    <w:rsid w:val="00D44150"/>
    <w:rsid w:val="00D474F4"/>
    <w:rsid w:val="00D47616"/>
    <w:rsid w:val="00D523D1"/>
    <w:rsid w:val="00D52B75"/>
    <w:rsid w:val="00D55A95"/>
    <w:rsid w:val="00D60F3B"/>
    <w:rsid w:val="00D611DD"/>
    <w:rsid w:val="00D63487"/>
    <w:rsid w:val="00D64353"/>
    <w:rsid w:val="00D6466F"/>
    <w:rsid w:val="00D67610"/>
    <w:rsid w:val="00D67950"/>
    <w:rsid w:val="00D67DA4"/>
    <w:rsid w:val="00D70CC6"/>
    <w:rsid w:val="00D74904"/>
    <w:rsid w:val="00D75BB9"/>
    <w:rsid w:val="00D779CB"/>
    <w:rsid w:val="00D81173"/>
    <w:rsid w:val="00D85F77"/>
    <w:rsid w:val="00D86E79"/>
    <w:rsid w:val="00D908C6"/>
    <w:rsid w:val="00D90E02"/>
    <w:rsid w:val="00D95AB1"/>
    <w:rsid w:val="00D96C74"/>
    <w:rsid w:val="00DA0EAC"/>
    <w:rsid w:val="00DB08A8"/>
    <w:rsid w:val="00DB1785"/>
    <w:rsid w:val="00DB2AB4"/>
    <w:rsid w:val="00DB53E7"/>
    <w:rsid w:val="00DC28E1"/>
    <w:rsid w:val="00DC3A92"/>
    <w:rsid w:val="00DC588B"/>
    <w:rsid w:val="00DD20B2"/>
    <w:rsid w:val="00DD3140"/>
    <w:rsid w:val="00DD45AA"/>
    <w:rsid w:val="00DD54E5"/>
    <w:rsid w:val="00DD60EE"/>
    <w:rsid w:val="00DD74C9"/>
    <w:rsid w:val="00DE0105"/>
    <w:rsid w:val="00DE3BC4"/>
    <w:rsid w:val="00DE4774"/>
    <w:rsid w:val="00DE5AD6"/>
    <w:rsid w:val="00DE7950"/>
    <w:rsid w:val="00DE7E8C"/>
    <w:rsid w:val="00E01A98"/>
    <w:rsid w:val="00E02BB0"/>
    <w:rsid w:val="00E02DDE"/>
    <w:rsid w:val="00E05DB6"/>
    <w:rsid w:val="00E1041A"/>
    <w:rsid w:val="00E11282"/>
    <w:rsid w:val="00E118D3"/>
    <w:rsid w:val="00E13F54"/>
    <w:rsid w:val="00E14551"/>
    <w:rsid w:val="00E20EEE"/>
    <w:rsid w:val="00E21303"/>
    <w:rsid w:val="00E26CF4"/>
    <w:rsid w:val="00E3237F"/>
    <w:rsid w:val="00E3628B"/>
    <w:rsid w:val="00E36C75"/>
    <w:rsid w:val="00E41881"/>
    <w:rsid w:val="00E4359B"/>
    <w:rsid w:val="00E51A89"/>
    <w:rsid w:val="00E51FA3"/>
    <w:rsid w:val="00E53E5B"/>
    <w:rsid w:val="00E55E89"/>
    <w:rsid w:val="00E61619"/>
    <w:rsid w:val="00E61FD8"/>
    <w:rsid w:val="00E65C66"/>
    <w:rsid w:val="00E738E7"/>
    <w:rsid w:val="00E75852"/>
    <w:rsid w:val="00E75AA0"/>
    <w:rsid w:val="00E81596"/>
    <w:rsid w:val="00E85A4F"/>
    <w:rsid w:val="00E871DC"/>
    <w:rsid w:val="00E90B2E"/>
    <w:rsid w:val="00E925BA"/>
    <w:rsid w:val="00E94955"/>
    <w:rsid w:val="00E97B71"/>
    <w:rsid w:val="00EA6D3B"/>
    <w:rsid w:val="00EA769E"/>
    <w:rsid w:val="00EC00FA"/>
    <w:rsid w:val="00EC1DE1"/>
    <w:rsid w:val="00EC26BF"/>
    <w:rsid w:val="00EC26F4"/>
    <w:rsid w:val="00ED2116"/>
    <w:rsid w:val="00ED3035"/>
    <w:rsid w:val="00ED3746"/>
    <w:rsid w:val="00EE2189"/>
    <w:rsid w:val="00EE6908"/>
    <w:rsid w:val="00EF0A84"/>
    <w:rsid w:val="00EF176E"/>
    <w:rsid w:val="00EF24BB"/>
    <w:rsid w:val="00EF7276"/>
    <w:rsid w:val="00F01B69"/>
    <w:rsid w:val="00F02C56"/>
    <w:rsid w:val="00F06BCB"/>
    <w:rsid w:val="00F102B6"/>
    <w:rsid w:val="00F1192A"/>
    <w:rsid w:val="00F136CE"/>
    <w:rsid w:val="00F13D52"/>
    <w:rsid w:val="00F15B8A"/>
    <w:rsid w:val="00F17777"/>
    <w:rsid w:val="00F26368"/>
    <w:rsid w:val="00F411FE"/>
    <w:rsid w:val="00F41E1B"/>
    <w:rsid w:val="00F41F1D"/>
    <w:rsid w:val="00F465AD"/>
    <w:rsid w:val="00F53BE1"/>
    <w:rsid w:val="00F55C31"/>
    <w:rsid w:val="00F65410"/>
    <w:rsid w:val="00F6682E"/>
    <w:rsid w:val="00F70439"/>
    <w:rsid w:val="00F72A56"/>
    <w:rsid w:val="00F74C3F"/>
    <w:rsid w:val="00F77F9D"/>
    <w:rsid w:val="00F8173A"/>
    <w:rsid w:val="00F82758"/>
    <w:rsid w:val="00F85AF2"/>
    <w:rsid w:val="00F85E6C"/>
    <w:rsid w:val="00F961FF"/>
    <w:rsid w:val="00FA0D3E"/>
    <w:rsid w:val="00FB0CDE"/>
    <w:rsid w:val="00FB7A82"/>
    <w:rsid w:val="00FC66EE"/>
    <w:rsid w:val="00FD0BFC"/>
    <w:rsid w:val="00FD0DD5"/>
    <w:rsid w:val="00FD4230"/>
    <w:rsid w:val="00FD4B07"/>
    <w:rsid w:val="00FD5B7A"/>
    <w:rsid w:val="00FD60A4"/>
    <w:rsid w:val="00FE0573"/>
    <w:rsid w:val="00FE6A83"/>
    <w:rsid w:val="00FE6F91"/>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F547"/>
  <w15:docId w15:val="{2BE8348C-0501-4274-8BCE-F3C0A71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9EE"/>
    <w:rPr>
      <w:sz w:val="24"/>
      <w:szCs w:val="24"/>
      <w:lang w:val="en-CA" w:eastAsia="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A311A"/>
    <w:pPr>
      <w:tabs>
        <w:tab w:val="center" w:pos="4320"/>
        <w:tab w:val="right" w:pos="8640"/>
      </w:tabs>
    </w:pPr>
    <w:rPr>
      <w:sz w:val="18"/>
    </w:rPr>
  </w:style>
  <w:style w:type="paragraph" w:styleId="Header">
    <w:name w:val="header"/>
    <w:basedOn w:val="Normal"/>
    <w:rsid w:val="00AC7726"/>
    <w:pPr>
      <w:tabs>
        <w:tab w:val="center" w:pos="4320"/>
        <w:tab w:val="right" w:pos="8640"/>
      </w:tabs>
    </w:pPr>
    <w:rPr>
      <w:sz w:val="18"/>
    </w:rPr>
  </w:style>
  <w:style w:type="paragraph" w:styleId="ListParagraph">
    <w:name w:val="List Paragraph"/>
    <w:basedOn w:val="Normal"/>
    <w:uiPriority w:val="34"/>
    <w:qFormat/>
    <w:rsid w:val="000519EE"/>
    <w:pPr>
      <w:ind w:left="720"/>
      <w:contextualSpacing/>
    </w:pPr>
  </w:style>
  <w:style w:type="paragraph" w:styleId="PlainText">
    <w:name w:val="Plain Text"/>
    <w:basedOn w:val="Normal"/>
    <w:link w:val="PlainTextChar"/>
    <w:uiPriority w:val="99"/>
    <w:unhideWhenUsed/>
    <w:rsid w:val="000C7671"/>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0C7671"/>
    <w:rPr>
      <w:rFonts w:ascii="Calibri" w:eastAsiaTheme="minorHAnsi" w:hAnsi="Calibri" w:cstheme="minorBidi"/>
      <w:sz w:val="22"/>
      <w:szCs w:val="21"/>
    </w:rPr>
  </w:style>
  <w:style w:type="paragraph" w:styleId="BalloonText">
    <w:name w:val="Balloon Text"/>
    <w:basedOn w:val="Normal"/>
    <w:link w:val="BalloonTextChar"/>
    <w:rsid w:val="004A6E53"/>
    <w:rPr>
      <w:rFonts w:ascii="Tahoma" w:hAnsi="Tahoma" w:cs="Tahoma"/>
      <w:sz w:val="16"/>
      <w:szCs w:val="16"/>
    </w:rPr>
  </w:style>
  <w:style w:type="character" w:customStyle="1" w:styleId="BalloonTextChar">
    <w:name w:val="Balloon Text Char"/>
    <w:basedOn w:val="DefaultParagraphFont"/>
    <w:link w:val="BalloonText"/>
    <w:rsid w:val="004A6E53"/>
    <w:rPr>
      <w:rFonts w:ascii="Tahoma" w:hAnsi="Tahoma" w:cs="Tahoma"/>
      <w:sz w:val="16"/>
      <w:szCs w:val="16"/>
      <w:lang w:val="en-CA" w:eastAsia="en-CA"/>
    </w:rPr>
  </w:style>
  <w:style w:type="character" w:styleId="Strong">
    <w:name w:val="Strong"/>
    <w:basedOn w:val="DefaultParagraphFont"/>
    <w:uiPriority w:val="22"/>
    <w:qFormat/>
    <w:rsid w:val="00503A9B"/>
    <w:rPr>
      <w:b/>
      <w:bCs/>
    </w:rPr>
  </w:style>
  <w:style w:type="character" w:styleId="Hyperlink">
    <w:name w:val="Hyperlink"/>
    <w:basedOn w:val="DefaultParagraphFont"/>
    <w:unhideWhenUsed/>
    <w:rsid w:val="00D64353"/>
    <w:rPr>
      <w:color w:val="0000FF" w:themeColor="hyperlink"/>
      <w:u w:val="single"/>
    </w:rPr>
  </w:style>
  <w:style w:type="paragraph" w:styleId="NormalWeb">
    <w:name w:val="Normal (Web)"/>
    <w:basedOn w:val="Normal"/>
    <w:uiPriority w:val="99"/>
    <w:unhideWhenUsed/>
    <w:rsid w:val="00C2134B"/>
    <w:pPr>
      <w:spacing w:before="100" w:beforeAutospacing="1" w:after="100" w:afterAutospacing="1"/>
    </w:pPr>
    <w:rPr>
      <w:lang w:val="en-US" w:eastAsia="en-US"/>
    </w:rPr>
  </w:style>
  <w:style w:type="character" w:styleId="FollowedHyperlink">
    <w:name w:val="FollowedHyperlink"/>
    <w:basedOn w:val="DefaultParagraphFont"/>
    <w:semiHidden/>
    <w:unhideWhenUsed/>
    <w:rsid w:val="007444F1"/>
    <w:rPr>
      <w:color w:val="800080" w:themeColor="followedHyperlink"/>
      <w:u w:val="single"/>
    </w:rPr>
  </w:style>
  <w:style w:type="paragraph" w:customStyle="1" w:styleId="xmsonormal">
    <w:name w:val="x_msonormal"/>
    <w:basedOn w:val="Normal"/>
    <w:rsid w:val="0030177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6285">
      <w:bodyDiv w:val="1"/>
      <w:marLeft w:val="0"/>
      <w:marRight w:val="0"/>
      <w:marTop w:val="0"/>
      <w:marBottom w:val="0"/>
      <w:divBdr>
        <w:top w:val="none" w:sz="0" w:space="0" w:color="auto"/>
        <w:left w:val="none" w:sz="0" w:space="0" w:color="auto"/>
        <w:bottom w:val="none" w:sz="0" w:space="0" w:color="auto"/>
        <w:right w:val="none" w:sz="0" w:space="0" w:color="auto"/>
      </w:divBdr>
    </w:div>
    <w:div w:id="361592915">
      <w:bodyDiv w:val="1"/>
      <w:marLeft w:val="0"/>
      <w:marRight w:val="0"/>
      <w:marTop w:val="0"/>
      <w:marBottom w:val="0"/>
      <w:divBdr>
        <w:top w:val="none" w:sz="0" w:space="0" w:color="auto"/>
        <w:left w:val="none" w:sz="0" w:space="0" w:color="auto"/>
        <w:bottom w:val="none" w:sz="0" w:space="0" w:color="auto"/>
        <w:right w:val="none" w:sz="0" w:space="0" w:color="auto"/>
      </w:divBdr>
      <w:divsChild>
        <w:div w:id="113212553">
          <w:marLeft w:val="0"/>
          <w:marRight w:val="0"/>
          <w:marTop w:val="0"/>
          <w:marBottom w:val="0"/>
          <w:divBdr>
            <w:top w:val="none" w:sz="0" w:space="0" w:color="auto"/>
            <w:left w:val="none" w:sz="0" w:space="0" w:color="auto"/>
            <w:bottom w:val="none" w:sz="0" w:space="0" w:color="auto"/>
            <w:right w:val="none" w:sz="0" w:space="0" w:color="auto"/>
          </w:divBdr>
          <w:divsChild>
            <w:div w:id="37055405">
              <w:marLeft w:val="0"/>
              <w:marRight w:val="0"/>
              <w:marTop w:val="0"/>
              <w:marBottom w:val="0"/>
              <w:divBdr>
                <w:top w:val="none" w:sz="0" w:space="0" w:color="auto"/>
                <w:left w:val="none" w:sz="0" w:space="0" w:color="auto"/>
                <w:bottom w:val="none" w:sz="0" w:space="0" w:color="auto"/>
                <w:right w:val="none" w:sz="0" w:space="0" w:color="auto"/>
              </w:divBdr>
            </w:div>
            <w:div w:id="1997152031">
              <w:marLeft w:val="0"/>
              <w:marRight w:val="0"/>
              <w:marTop w:val="0"/>
              <w:marBottom w:val="0"/>
              <w:divBdr>
                <w:top w:val="none" w:sz="0" w:space="0" w:color="auto"/>
                <w:left w:val="none" w:sz="0" w:space="0" w:color="auto"/>
                <w:bottom w:val="none" w:sz="0" w:space="0" w:color="auto"/>
                <w:right w:val="none" w:sz="0" w:space="0" w:color="auto"/>
              </w:divBdr>
            </w:div>
          </w:divsChild>
        </w:div>
        <w:div w:id="1203522162">
          <w:marLeft w:val="0"/>
          <w:marRight w:val="0"/>
          <w:marTop w:val="0"/>
          <w:marBottom w:val="0"/>
          <w:divBdr>
            <w:top w:val="none" w:sz="0" w:space="0" w:color="auto"/>
            <w:left w:val="none" w:sz="0" w:space="0" w:color="auto"/>
            <w:bottom w:val="none" w:sz="0" w:space="0" w:color="auto"/>
            <w:right w:val="none" w:sz="0" w:space="0" w:color="auto"/>
          </w:divBdr>
          <w:divsChild>
            <w:div w:id="910164962">
              <w:marLeft w:val="0"/>
              <w:marRight w:val="0"/>
              <w:marTop w:val="0"/>
              <w:marBottom w:val="0"/>
              <w:divBdr>
                <w:top w:val="none" w:sz="0" w:space="0" w:color="auto"/>
                <w:left w:val="none" w:sz="0" w:space="0" w:color="auto"/>
                <w:bottom w:val="none" w:sz="0" w:space="0" w:color="auto"/>
                <w:right w:val="none" w:sz="0" w:space="0" w:color="auto"/>
              </w:divBdr>
            </w:div>
            <w:div w:id="130094569">
              <w:marLeft w:val="0"/>
              <w:marRight w:val="0"/>
              <w:marTop w:val="0"/>
              <w:marBottom w:val="0"/>
              <w:divBdr>
                <w:top w:val="none" w:sz="0" w:space="0" w:color="auto"/>
                <w:left w:val="none" w:sz="0" w:space="0" w:color="auto"/>
                <w:bottom w:val="none" w:sz="0" w:space="0" w:color="auto"/>
                <w:right w:val="none" w:sz="0" w:space="0" w:color="auto"/>
              </w:divBdr>
            </w:div>
            <w:div w:id="220823289">
              <w:marLeft w:val="0"/>
              <w:marRight w:val="0"/>
              <w:marTop w:val="0"/>
              <w:marBottom w:val="0"/>
              <w:divBdr>
                <w:top w:val="none" w:sz="0" w:space="0" w:color="auto"/>
                <w:left w:val="none" w:sz="0" w:space="0" w:color="auto"/>
                <w:bottom w:val="none" w:sz="0" w:space="0" w:color="auto"/>
                <w:right w:val="none" w:sz="0" w:space="0" w:color="auto"/>
              </w:divBdr>
            </w:div>
            <w:div w:id="12301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1441">
      <w:bodyDiv w:val="1"/>
      <w:marLeft w:val="0"/>
      <w:marRight w:val="0"/>
      <w:marTop w:val="0"/>
      <w:marBottom w:val="0"/>
      <w:divBdr>
        <w:top w:val="none" w:sz="0" w:space="0" w:color="auto"/>
        <w:left w:val="none" w:sz="0" w:space="0" w:color="auto"/>
        <w:bottom w:val="none" w:sz="0" w:space="0" w:color="auto"/>
        <w:right w:val="none" w:sz="0" w:space="0" w:color="auto"/>
      </w:divBdr>
    </w:div>
    <w:div w:id="815075046">
      <w:bodyDiv w:val="1"/>
      <w:marLeft w:val="0"/>
      <w:marRight w:val="0"/>
      <w:marTop w:val="0"/>
      <w:marBottom w:val="0"/>
      <w:divBdr>
        <w:top w:val="none" w:sz="0" w:space="0" w:color="auto"/>
        <w:left w:val="none" w:sz="0" w:space="0" w:color="auto"/>
        <w:bottom w:val="none" w:sz="0" w:space="0" w:color="auto"/>
        <w:right w:val="none" w:sz="0" w:space="0" w:color="auto"/>
      </w:divBdr>
    </w:div>
    <w:div w:id="851455339">
      <w:bodyDiv w:val="1"/>
      <w:marLeft w:val="0"/>
      <w:marRight w:val="0"/>
      <w:marTop w:val="0"/>
      <w:marBottom w:val="0"/>
      <w:divBdr>
        <w:top w:val="none" w:sz="0" w:space="0" w:color="auto"/>
        <w:left w:val="none" w:sz="0" w:space="0" w:color="auto"/>
        <w:bottom w:val="none" w:sz="0" w:space="0" w:color="auto"/>
        <w:right w:val="none" w:sz="0" w:space="0" w:color="auto"/>
      </w:divBdr>
    </w:div>
    <w:div w:id="852958040">
      <w:bodyDiv w:val="1"/>
      <w:marLeft w:val="0"/>
      <w:marRight w:val="0"/>
      <w:marTop w:val="0"/>
      <w:marBottom w:val="0"/>
      <w:divBdr>
        <w:top w:val="none" w:sz="0" w:space="0" w:color="auto"/>
        <w:left w:val="none" w:sz="0" w:space="0" w:color="auto"/>
        <w:bottom w:val="none" w:sz="0" w:space="0" w:color="auto"/>
        <w:right w:val="none" w:sz="0" w:space="0" w:color="auto"/>
      </w:divBdr>
    </w:div>
    <w:div w:id="870798173">
      <w:bodyDiv w:val="1"/>
      <w:marLeft w:val="0"/>
      <w:marRight w:val="0"/>
      <w:marTop w:val="0"/>
      <w:marBottom w:val="0"/>
      <w:divBdr>
        <w:top w:val="none" w:sz="0" w:space="0" w:color="auto"/>
        <w:left w:val="none" w:sz="0" w:space="0" w:color="auto"/>
        <w:bottom w:val="none" w:sz="0" w:space="0" w:color="auto"/>
        <w:right w:val="none" w:sz="0" w:space="0" w:color="auto"/>
      </w:divBdr>
      <w:divsChild>
        <w:div w:id="710811375">
          <w:marLeft w:val="0"/>
          <w:marRight w:val="0"/>
          <w:marTop w:val="0"/>
          <w:marBottom w:val="0"/>
          <w:divBdr>
            <w:top w:val="none" w:sz="0" w:space="0" w:color="auto"/>
            <w:left w:val="none" w:sz="0" w:space="0" w:color="auto"/>
            <w:bottom w:val="none" w:sz="0" w:space="0" w:color="auto"/>
            <w:right w:val="none" w:sz="0" w:space="0" w:color="auto"/>
          </w:divBdr>
        </w:div>
        <w:div w:id="1392267678">
          <w:marLeft w:val="0"/>
          <w:marRight w:val="0"/>
          <w:marTop w:val="0"/>
          <w:marBottom w:val="0"/>
          <w:divBdr>
            <w:top w:val="none" w:sz="0" w:space="0" w:color="auto"/>
            <w:left w:val="none" w:sz="0" w:space="0" w:color="auto"/>
            <w:bottom w:val="none" w:sz="0" w:space="0" w:color="auto"/>
            <w:right w:val="none" w:sz="0" w:space="0" w:color="auto"/>
          </w:divBdr>
        </w:div>
      </w:divsChild>
    </w:div>
    <w:div w:id="1034380870">
      <w:bodyDiv w:val="1"/>
      <w:marLeft w:val="0"/>
      <w:marRight w:val="0"/>
      <w:marTop w:val="0"/>
      <w:marBottom w:val="0"/>
      <w:divBdr>
        <w:top w:val="none" w:sz="0" w:space="0" w:color="auto"/>
        <w:left w:val="none" w:sz="0" w:space="0" w:color="auto"/>
        <w:bottom w:val="none" w:sz="0" w:space="0" w:color="auto"/>
        <w:right w:val="none" w:sz="0" w:space="0" w:color="auto"/>
      </w:divBdr>
    </w:div>
    <w:div w:id="1118796670">
      <w:bodyDiv w:val="1"/>
      <w:marLeft w:val="0"/>
      <w:marRight w:val="0"/>
      <w:marTop w:val="0"/>
      <w:marBottom w:val="0"/>
      <w:divBdr>
        <w:top w:val="none" w:sz="0" w:space="0" w:color="auto"/>
        <w:left w:val="none" w:sz="0" w:space="0" w:color="auto"/>
        <w:bottom w:val="none" w:sz="0" w:space="0" w:color="auto"/>
        <w:right w:val="none" w:sz="0" w:space="0" w:color="auto"/>
      </w:divBdr>
    </w:div>
    <w:div w:id="1218669122">
      <w:bodyDiv w:val="1"/>
      <w:marLeft w:val="0"/>
      <w:marRight w:val="0"/>
      <w:marTop w:val="0"/>
      <w:marBottom w:val="0"/>
      <w:divBdr>
        <w:top w:val="none" w:sz="0" w:space="0" w:color="auto"/>
        <w:left w:val="none" w:sz="0" w:space="0" w:color="auto"/>
        <w:bottom w:val="none" w:sz="0" w:space="0" w:color="auto"/>
        <w:right w:val="none" w:sz="0" w:space="0" w:color="auto"/>
      </w:divBdr>
    </w:div>
    <w:div w:id="1414816621">
      <w:bodyDiv w:val="1"/>
      <w:marLeft w:val="0"/>
      <w:marRight w:val="0"/>
      <w:marTop w:val="0"/>
      <w:marBottom w:val="0"/>
      <w:divBdr>
        <w:top w:val="none" w:sz="0" w:space="0" w:color="auto"/>
        <w:left w:val="none" w:sz="0" w:space="0" w:color="auto"/>
        <w:bottom w:val="none" w:sz="0" w:space="0" w:color="auto"/>
        <w:right w:val="none" w:sz="0" w:space="0" w:color="auto"/>
      </w:divBdr>
    </w:div>
    <w:div w:id="1494105431">
      <w:bodyDiv w:val="1"/>
      <w:marLeft w:val="0"/>
      <w:marRight w:val="0"/>
      <w:marTop w:val="0"/>
      <w:marBottom w:val="0"/>
      <w:divBdr>
        <w:top w:val="none" w:sz="0" w:space="0" w:color="auto"/>
        <w:left w:val="none" w:sz="0" w:space="0" w:color="auto"/>
        <w:bottom w:val="none" w:sz="0" w:space="0" w:color="auto"/>
        <w:right w:val="none" w:sz="0" w:space="0" w:color="auto"/>
      </w:divBdr>
    </w:div>
    <w:div w:id="1548489950">
      <w:bodyDiv w:val="1"/>
      <w:marLeft w:val="0"/>
      <w:marRight w:val="0"/>
      <w:marTop w:val="0"/>
      <w:marBottom w:val="0"/>
      <w:divBdr>
        <w:top w:val="none" w:sz="0" w:space="0" w:color="auto"/>
        <w:left w:val="none" w:sz="0" w:space="0" w:color="auto"/>
        <w:bottom w:val="none" w:sz="0" w:space="0" w:color="auto"/>
        <w:right w:val="none" w:sz="0" w:space="0" w:color="auto"/>
      </w:divBdr>
      <w:divsChild>
        <w:div w:id="46127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563355">
      <w:bodyDiv w:val="1"/>
      <w:marLeft w:val="0"/>
      <w:marRight w:val="0"/>
      <w:marTop w:val="0"/>
      <w:marBottom w:val="0"/>
      <w:divBdr>
        <w:top w:val="none" w:sz="0" w:space="0" w:color="auto"/>
        <w:left w:val="none" w:sz="0" w:space="0" w:color="auto"/>
        <w:bottom w:val="none" w:sz="0" w:space="0" w:color="auto"/>
        <w:right w:val="none" w:sz="0" w:space="0" w:color="auto"/>
      </w:divBdr>
    </w:div>
    <w:div w:id="17050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aks.spor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0D6D4D-CCDB-EE42-8EA0-1F0059D6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Pages>
  <Words>776</Words>
  <Characters>4428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Dacamara, Ellen</dc:creator>
  <cp:lastModifiedBy>Kiel Torres</cp:lastModifiedBy>
  <cp:revision>177</cp:revision>
  <cp:lastPrinted>2019-05-28T18:18:00Z</cp:lastPrinted>
  <dcterms:created xsi:type="dcterms:W3CDTF">2021-10-13T23:05:00Z</dcterms:created>
  <dcterms:modified xsi:type="dcterms:W3CDTF">2022-06-22T20:24:00Z</dcterms:modified>
</cp:coreProperties>
</file>